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4A" w:rsidRPr="00953F4C" w:rsidRDefault="00931A21" w:rsidP="00953F4C">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16</w:t>
      </w:r>
      <w:r w:rsidR="00730AFC" w:rsidRPr="00953F4C">
        <w:rPr>
          <w:rFonts w:ascii="Times New Roman" w:hAnsi="Times New Roman" w:cs="Times New Roman"/>
          <w:sz w:val="28"/>
          <w:szCs w:val="28"/>
        </w:rPr>
        <w:t>) в приложении 10.1:</w:t>
      </w:r>
    </w:p>
    <w:p w:rsidR="00953F4C" w:rsidRPr="00953F4C" w:rsidRDefault="00BE32AC" w:rsidP="00953F4C">
      <w:pPr>
        <w:spacing w:after="0" w:line="360" w:lineRule="auto"/>
        <w:ind w:firstLine="709"/>
        <w:contextualSpacing/>
        <w:rPr>
          <w:rFonts w:ascii="Times New Roman" w:hAnsi="Times New Roman" w:cs="Times New Roman"/>
          <w:sz w:val="28"/>
          <w:szCs w:val="28"/>
        </w:rPr>
      </w:pPr>
      <w:r w:rsidRPr="00953F4C">
        <w:rPr>
          <w:rFonts w:ascii="Times New Roman" w:hAnsi="Times New Roman" w:cs="Times New Roman"/>
          <w:sz w:val="28"/>
          <w:szCs w:val="28"/>
        </w:rPr>
        <w:t>т</w:t>
      </w:r>
      <w:r w:rsidR="001C712A" w:rsidRPr="00953F4C">
        <w:rPr>
          <w:rFonts w:ascii="Times New Roman" w:hAnsi="Times New Roman" w:cs="Times New Roman"/>
          <w:sz w:val="28"/>
          <w:szCs w:val="28"/>
        </w:rPr>
        <w:t>аблицу П3 изложить в следующей редакции:</w:t>
      </w:r>
    </w:p>
    <w:p w:rsidR="00730AFC" w:rsidRPr="00953F4C" w:rsidRDefault="001C712A" w:rsidP="00953F4C">
      <w:pPr>
        <w:spacing w:after="0" w:line="360" w:lineRule="auto"/>
        <w:ind w:firstLine="709"/>
        <w:contextualSpacing/>
        <w:jc w:val="right"/>
        <w:rPr>
          <w:rFonts w:ascii="Times New Roman" w:eastAsia="Calibri" w:hAnsi="Times New Roman" w:cs="Times New Roman"/>
          <w:b/>
          <w:bCs/>
          <w:sz w:val="28"/>
          <w:szCs w:val="28"/>
        </w:rPr>
      </w:pPr>
      <w:r w:rsidRPr="00953F4C">
        <w:rPr>
          <w:rFonts w:ascii="Times New Roman" w:eastAsia="Calibri" w:hAnsi="Times New Roman" w:cs="Times New Roman"/>
          <w:bCs/>
          <w:sz w:val="28"/>
          <w:szCs w:val="28"/>
        </w:rPr>
        <w:t>«</w:t>
      </w:r>
      <w:r w:rsidR="00730AFC" w:rsidRPr="00953F4C">
        <w:rPr>
          <w:rFonts w:ascii="Times New Roman" w:eastAsia="Calibri" w:hAnsi="Times New Roman" w:cs="Times New Roman"/>
          <w:bCs/>
          <w:sz w:val="28"/>
          <w:szCs w:val="28"/>
        </w:rPr>
        <w:t>Таблица П3</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Распределение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w:t>
      </w:r>
      <w:bookmarkStart w:id="0" w:name="_GoBack"/>
      <w:bookmarkEnd w:id="0"/>
      <w:r w:rsidRPr="00953F4C">
        <w:rPr>
          <w:rFonts w:ascii="Times New Roman" w:eastAsia="Calibri" w:hAnsi="Times New Roman" w:cs="Times New Roman"/>
          <w:b/>
          <w:sz w:val="28"/>
          <w:szCs w:val="28"/>
        </w:rPr>
        <w:t>ого образования, на 2024 – 2026 годы</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10207" w:type="dxa"/>
        <w:tblInd w:w="-176" w:type="dxa"/>
        <w:tblLayout w:type="fixed"/>
        <w:tblLook w:val="0000"/>
      </w:tblPr>
      <w:tblGrid>
        <w:gridCol w:w="4678"/>
        <w:gridCol w:w="1843"/>
        <w:gridCol w:w="1843"/>
        <w:gridCol w:w="142"/>
        <w:gridCol w:w="1701"/>
      </w:tblGrid>
      <w:tr w:rsidR="00730AFC" w:rsidRPr="00953F4C" w:rsidTr="00953F4C">
        <w:trPr>
          <w:trHeight w:val="14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Объем средств </w:t>
            </w:r>
            <w:r w:rsidRPr="00953F4C">
              <w:rPr>
                <w:rFonts w:ascii="Times New Roman" w:eastAsia="Calibri" w:hAnsi="Times New Roman" w:cs="Times New Roman"/>
                <w:b/>
                <w:sz w:val="28"/>
                <w:szCs w:val="28"/>
              </w:rPr>
              <w:br/>
              <w:t>на 2024 год,</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Объем средств </w:t>
            </w:r>
            <w:r w:rsidRPr="00953F4C">
              <w:rPr>
                <w:rFonts w:ascii="Times New Roman" w:eastAsia="Calibri" w:hAnsi="Times New Roman" w:cs="Times New Roman"/>
                <w:b/>
                <w:sz w:val="28"/>
                <w:szCs w:val="28"/>
              </w:rPr>
              <w:br/>
              <w:t>на 2025 год,</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 2026 год,</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730AFC" w:rsidRPr="00953F4C" w:rsidTr="00953F4C">
        <w:trPr>
          <w:trHeight w:val="375"/>
        </w:trPr>
        <w:tc>
          <w:tcPr>
            <w:tcW w:w="4678" w:type="dxa"/>
            <w:shd w:val="clear" w:color="auto" w:fill="auto"/>
          </w:tcPr>
          <w:p w:rsidR="00730AFC" w:rsidRPr="00953F4C" w:rsidRDefault="00730AFC" w:rsidP="00730AF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sz w:val="28"/>
                <w:szCs w:val="28"/>
              </w:rPr>
              <w:t>ГОРОДСКИЕ ОКРУГА</w:t>
            </w:r>
          </w:p>
        </w:tc>
        <w:tc>
          <w:tcPr>
            <w:tcW w:w="1843" w:type="dxa"/>
            <w:shd w:val="clear" w:color="auto" w:fill="auto"/>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c>
          <w:tcPr>
            <w:tcW w:w="1985" w:type="dxa"/>
            <w:gridSpan w:val="2"/>
            <w:shd w:val="clear" w:color="auto" w:fill="auto"/>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c>
          <w:tcPr>
            <w:tcW w:w="1701" w:type="dxa"/>
            <w:shd w:val="clear" w:color="auto" w:fill="auto"/>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r>
      <w:tr w:rsidR="00730AFC" w:rsidRPr="00953F4C" w:rsidTr="00953F4C">
        <w:trPr>
          <w:trHeight w:val="483"/>
        </w:trPr>
        <w:tc>
          <w:tcPr>
            <w:tcW w:w="4678" w:type="dxa"/>
            <w:shd w:val="clear" w:color="auto" w:fill="auto"/>
          </w:tcPr>
          <w:p w:rsidR="00730AFC" w:rsidRPr="00953F4C" w:rsidRDefault="00730AFC" w:rsidP="00730AF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Кинель</w:t>
            </w:r>
          </w:p>
        </w:tc>
        <w:tc>
          <w:tcPr>
            <w:tcW w:w="1843" w:type="dxa"/>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4 022</w:t>
            </w:r>
          </w:p>
        </w:tc>
        <w:tc>
          <w:tcPr>
            <w:tcW w:w="1985" w:type="dxa"/>
            <w:gridSpan w:val="2"/>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3 281</w:t>
            </w:r>
          </w:p>
        </w:tc>
        <w:tc>
          <w:tcPr>
            <w:tcW w:w="1701" w:type="dxa"/>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3 281</w:t>
            </w:r>
          </w:p>
        </w:tc>
      </w:tr>
      <w:tr w:rsidR="00730AFC" w:rsidRPr="00953F4C" w:rsidTr="00953F4C">
        <w:trPr>
          <w:trHeight w:val="1142"/>
        </w:trPr>
        <w:tc>
          <w:tcPr>
            <w:tcW w:w="4678" w:type="dxa"/>
            <w:tcBorders>
              <w:top w:val="nil"/>
            </w:tcBorders>
            <w:shd w:val="clear" w:color="auto" w:fill="auto"/>
          </w:tcPr>
          <w:p w:rsidR="00730AFC" w:rsidRPr="00953F4C" w:rsidRDefault="00730AFC" w:rsidP="00730AF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1843" w:type="dxa"/>
            <w:tcBorders>
              <w:top w:val="nil"/>
            </w:tcBorders>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4 022</w:t>
            </w:r>
          </w:p>
        </w:tc>
        <w:tc>
          <w:tcPr>
            <w:tcW w:w="1985" w:type="dxa"/>
            <w:gridSpan w:val="2"/>
            <w:tcBorders>
              <w:top w:val="nil"/>
            </w:tcBorders>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3 281</w:t>
            </w:r>
          </w:p>
        </w:tc>
        <w:tc>
          <w:tcPr>
            <w:tcW w:w="1701" w:type="dxa"/>
            <w:tcBorders>
              <w:top w:val="nil"/>
            </w:tcBorders>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3 281</w:t>
            </w:r>
          </w:p>
        </w:tc>
      </w:tr>
      <w:tr w:rsidR="00730AFC" w:rsidRPr="00953F4C" w:rsidTr="00953F4C">
        <w:trPr>
          <w:trHeight w:val="375"/>
        </w:trPr>
        <w:tc>
          <w:tcPr>
            <w:tcW w:w="4678" w:type="dxa"/>
            <w:tcBorders>
              <w:top w:val="nil"/>
            </w:tcBorders>
            <w:shd w:val="clear" w:color="auto" w:fill="auto"/>
          </w:tcPr>
          <w:p w:rsidR="00730AFC" w:rsidRPr="00953F4C" w:rsidRDefault="00730AFC" w:rsidP="00730AFC">
            <w:pPr>
              <w:widowControl w:val="0"/>
              <w:autoSpaceDE w:val="0"/>
              <w:autoSpaceDN w:val="0"/>
              <w:adjustRightInd w:val="0"/>
              <w:spacing w:after="0" w:line="240" w:lineRule="auto"/>
              <w:rPr>
                <w:rFonts w:ascii="Times New Roman" w:eastAsia="Calibri" w:hAnsi="Times New Roman" w:cs="Times New Roman"/>
                <w:b/>
                <w:bCs/>
                <w:sz w:val="28"/>
                <w:szCs w:val="28"/>
              </w:rPr>
            </w:pPr>
            <w:r w:rsidRPr="00953F4C">
              <w:rPr>
                <w:rFonts w:ascii="Times New Roman" w:eastAsia="Calibri" w:hAnsi="Times New Roman" w:cs="Times New Roman"/>
                <w:b/>
                <w:bCs/>
                <w:sz w:val="28"/>
                <w:szCs w:val="28"/>
              </w:rPr>
              <w:t>ВСЕГО</w:t>
            </w:r>
          </w:p>
        </w:tc>
        <w:tc>
          <w:tcPr>
            <w:tcW w:w="1843" w:type="dxa"/>
            <w:tcBorders>
              <w:top w:val="nil"/>
            </w:tcBorders>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4 022</w:t>
            </w:r>
          </w:p>
        </w:tc>
        <w:tc>
          <w:tcPr>
            <w:tcW w:w="1985" w:type="dxa"/>
            <w:gridSpan w:val="2"/>
            <w:tcBorders>
              <w:top w:val="nil"/>
            </w:tcBorders>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3 281</w:t>
            </w:r>
          </w:p>
        </w:tc>
        <w:tc>
          <w:tcPr>
            <w:tcW w:w="1701" w:type="dxa"/>
            <w:tcBorders>
              <w:top w:val="nil"/>
            </w:tcBorders>
            <w:shd w:val="clear" w:color="auto" w:fill="auto"/>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b/>
                <w:sz w:val="28"/>
                <w:szCs w:val="28"/>
              </w:rPr>
              <w:t>3</w:t>
            </w:r>
            <w:r w:rsidR="001C712A" w:rsidRPr="00953F4C">
              <w:rPr>
                <w:rFonts w:ascii="Times New Roman" w:eastAsia="Calibri" w:hAnsi="Times New Roman" w:cs="Times New Roman"/>
                <w:b/>
                <w:sz w:val="28"/>
                <w:szCs w:val="28"/>
              </w:rPr>
              <w:t> </w:t>
            </w:r>
            <w:r w:rsidRPr="00953F4C">
              <w:rPr>
                <w:rFonts w:ascii="Times New Roman" w:eastAsia="Calibri" w:hAnsi="Times New Roman" w:cs="Times New Roman"/>
                <w:b/>
                <w:sz w:val="28"/>
                <w:szCs w:val="28"/>
              </w:rPr>
              <w:t>281</w:t>
            </w:r>
            <w:r w:rsidR="001C712A" w:rsidRPr="00953F4C">
              <w:rPr>
                <w:rFonts w:ascii="Times New Roman" w:eastAsia="Calibri" w:hAnsi="Times New Roman" w:cs="Times New Roman"/>
                <w:sz w:val="28"/>
                <w:szCs w:val="28"/>
              </w:rPr>
              <w:t>»;</w:t>
            </w:r>
          </w:p>
        </w:tc>
      </w:tr>
    </w:tbl>
    <w:p w:rsidR="00BE32AC" w:rsidRPr="00953F4C" w:rsidRDefault="00BE32AC" w:rsidP="00953F4C">
      <w:pPr>
        <w:spacing w:after="0" w:line="360" w:lineRule="auto"/>
        <w:ind w:firstLine="709"/>
        <w:rPr>
          <w:rFonts w:ascii="Times New Roman" w:hAnsi="Times New Roman" w:cs="Times New Roman"/>
          <w:sz w:val="28"/>
          <w:szCs w:val="28"/>
        </w:rPr>
      </w:pPr>
      <w:r w:rsidRPr="00953F4C">
        <w:rPr>
          <w:rFonts w:ascii="Times New Roman" w:hAnsi="Times New Roman" w:cs="Times New Roman"/>
          <w:sz w:val="28"/>
          <w:szCs w:val="28"/>
        </w:rPr>
        <w:t>таблицу П</w:t>
      </w:r>
      <w:proofErr w:type="gramStart"/>
      <w:r w:rsidRPr="00953F4C">
        <w:rPr>
          <w:rFonts w:ascii="Times New Roman" w:hAnsi="Times New Roman" w:cs="Times New Roman"/>
          <w:sz w:val="28"/>
          <w:szCs w:val="28"/>
        </w:rPr>
        <w:t>6</w:t>
      </w:r>
      <w:proofErr w:type="gramEnd"/>
      <w:r w:rsidRPr="00953F4C">
        <w:rPr>
          <w:rFonts w:ascii="Times New Roman" w:hAnsi="Times New Roman" w:cs="Times New Roman"/>
          <w:sz w:val="28"/>
          <w:szCs w:val="28"/>
        </w:rPr>
        <w:t xml:space="preserve"> изложить в следующей редакции:</w:t>
      </w:r>
    </w:p>
    <w:p w:rsidR="00730AFC" w:rsidRPr="00953F4C" w:rsidRDefault="00BE32AC" w:rsidP="00730AFC">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w:t>
      </w:r>
      <w:r w:rsidR="00730AFC" w:rsidRPr="00953F4C">
        <w:rPr>
          <w:rFonts w:ascii="Times New Roman" w:eastAsia="Calibri" w:hAnsi="Times New Roman" w:cs="Times New Roman"/>
          <w:bCs/>
          <w:sz w:val="28"/>
          <w:szCs w:val="28"/>
        </w:rPr>
        <w:t>Таблица П</w:t>
      </w:r>
      <w:proofErr w:type="gramStart"/>
      <w:r w:rsidR="00730AFC" w:rsidRPr="00953F4C">
        <w:rPr>
          <w:rFonts w:ascii="Times New Roman" w:eastAsia="Calibri" w:hAnsi="Times New Roman" w:cs="Times New Roman"/>
          <w:bCs/>
          <w:sz w:val="28"/>
          <w:szCs w:val="28"/>
        </w:rPr>
        <w:t>6</w:t>
      </w:r>
      <w:proofErr w:type="gramEnd"/>
    </w:p>
    <w:p w:rsidR="00064B0E" w:rsidRDefault="00730AFC" w:rsidP="00730AFC">
      <w:pPr>
        <w:spacing w:after="0" w:line="240" w:lineRule="auto"/>
        <w:jc w:val="center"/>
        <w:rPr>
          <w:rFonts w:ascii="Times New Roman" w:eastAsia="Calibri" w:hAnsi="Times New Roman" w:cs="Calibri"/>
          <w:b/>
          <w:sz w:val="28"/>
          <w:szCs w:val="28"/>
          <w:lang w:eastAsia="ru-RU"/>
        </w:rPr>
      </w:pPr>
      <w:r w:rsidRPr="00953F4C">
        <w:rPr>
          <w:rFonts w:ascii="Times New Roman" w:eastAsia="Calibri" w:hAnsi="Times New Roman" w:cs="Calibri"/>
          <w:b/>
          <w:sz w:val="28"/>
          <w:szCs w:val="28"/>
          <w:lang w:eastAsia="ru-RU"/>
        </w:rPr>
        <w:t xml:space="preserve">Распределение иных межбюджетных трансфертов бюджетам муниципальных образований Самарской области на обеспечение двухразовым бесплатным горячим питанием обучающихся </w:t>
      </w:r>
    </w:p>
    <w:p w:rsidR="00064B0E" w:rsidRDefault="00730AFC" w:rsidP="00730AFC">
      <w:pPr>
        <w:spacing w:after="0" w:line="240" w:lineRule="auto"/>
        <w:jc w:val="center"/>
        <w:rPr>
          <w:rFonts w:ascii="Times New Roman" w:eastAsia="Calibri" w:hAnsi="Times New Roman" w:cs="Calibri"/>
          <w:b/>
          <w:sz w:val="28"/>
          <w:szCs w:val="28"/>
          <w:lang w:eastAsia="ru-RU"/>
        </w:rPr>
      </w:pPr>
      <w:r w:rsidRPr="00953F4C">
        <w:rPr>
          <w:rFonts w:ascii="Times New Roman" w:eastAsia="Calibri" w:hAnsi="Times New Roman" w:cs="Calibri"/>
          <w:b/>
          <w:sz w:val="28"/>
          <w:szCs w:val="28"/>
          <w:lang w:eastAsia="ru-RU"/>
        </w:rPr>
        <w:t xml:space="preserve">5 </w:t>
      </w:r>
      <w:r w:rsidRPr="00953F4C">
        <w:rPr>
          <w:rFonts w:ascii="Times New Roman" w:eastAsia="Calibri" w:hAnsi="Times New Roman" w:cs="Times New Roman"/>
          <w:sz w:val="28"/>
          <w:szCs w:val="28"/>
        </w:rPr>
        <w:t>–</w:t>
      </w:r>
      <w:r w:rsidRPr="00953F4C">
        <w:rPr>
          <w:rFonts w:ascii="Times New Roman" w:eastAsia="Calibri" w:hAnsi="Times New Roman" w:cs="Calibri"/>
          <w:b/>
          <w:sz w:val="28"/>
          <w:szCs w:val="28"/>
          <w:lang w:eastAsia="ru-RU"/>
        </w:rPr>
        <w:t xml:space="preserve"> 11 классов муниципальных общеобразовательных организаций </w:t>
      </w:r>
    </w:p>
    <w:p w:rsidR="00064B0E" w:rsidRDefault="00730AFC" w:rsidP="00730AFC">
      <w:pPr>
        <w:spacing w:after="0" w:line="240" w:lineRule="auto"/>
        <w:jc w:val="center"/>
        <w:rPr>
          <w:rFonts w:ascii="Times New Roman" w:eastAsia="Calibri" w:hAnsi="Times New Roman" w:cs="Calibri"/>
          <w:b/>
          <w:sz w:val="28"/>
          <w:szCs w:val="28"/>
          <w:lang w:eastAsia="ru-RU"/>
        </w:rPr>
      </w:pPr>
      <w:r w:rsidRPr="00953F4C">
        <w:rPr>
          <w:rFonts w:ascii="Times New Roman" w:eastAsia="Calibri" w:hAnsi="Times New Roman" w:cs="Calibri"/>
          <w:b/>
          <w:sz w:val="28"/>
          <w:szCs w:val="28"/>
          <w:lang w:eastAsia="ru-RU"/>
        </w:rPr>
        <w:t xml:space="preserve">в Самарской области, один из родителей (законных представителей) которых относится к категории лиц, принимающих участие </w:t>
      </w:r>
    </w:p>
    <w:p w:rsidR="00730AFC" w:rsidRPr="00953F4C" w:rsidRDefault="00730AFC" w:rsidP="00730AFC">
      <w:pPr>
        <w:spacing w:after="0" w:line="240" w:lineRule="auto"/>
        <w:jc w:val="center"/>
        <w:rPr>
          <w:rFonts w:ascii="Times New Roman" w:eastAsia="Calibri" w:hAnsi="Times New Roman" w:cs="Calibri"/>
          <w:b/>
          <w:sz w:val="28"/>
          <w:szCs w:val="28"/>
          <w:lang w:eastAsia="ru-RU"/>
        </w:rPr>
      </w:pPr>
      <w:r w:rsidRPr="00953F4C">
        <w:rPr>
          <w:rFonts w:ascii="Times New Roman" w:eastAsia="Calibri" w:hAnsi="Times New Roman" w:cs="Calibri"/>
          <w:b/>
          <w:sz w:val="28"/>
          <w:szCs w:val="28"/>
          <w:lang w:eastAsia="ru-RU"/>
        </w:rPr>
        <w:t xml:space="preserve">в специальной военной операции, перечень которых установлен Правительством Самарской области, </w:t>
      </w:r>
    </w:p>
    <w:p w:rsidR="00730AFC" w:rsidRPr="00953F4C" w:rsidRDefault="00730AFC" w:rsidP="00730AFC">
      <w:pPr>
        <w:spacing w:after="0" w:line="240" w:lineRule="auto"/>
        <w:jc w:val="center"/>
        <w:rPr>
          <w:rFonts w:ascii="Times New Roman" w:eastAsia="Calibri" w:hAnsi="Times New Roman" w:cs="Calibri"/>
          <w:b/>
          <w:sz w:val="28"/>
          <w:szCs w:val="28"/>
          <w:lang w:eastAsia="ru-RU"/>
        </w:rPr>
      </w:pPr>
      <w:r w:rsidRPr="00953F4C">
        <w:rPr>
          <w:rFonts w:ascii="Times New Roman" w:eastAsia="Calibri" w:hAnsi="Times New Roman" w:cs="Calibri"/>
          <w:b/>
          <w:sz w:val="28"/>
          <w:szCs w:val="28"/>
          <w:lang w:eastAsia="ru-RU"/>
        </w:rPr>
        <w:t xml:space="preserve">на 2024 </w:t>
      </w:r>
      <w:r w:rsidRPr="00953F4C">
        <w:rPr>
          <w:rFonts w:ascii="Times New Roman" w:eastAsia="Calibri" w:hAnsi="Times New Roman" w:cs="Times New Roman"/>
          <w:sz w:val="28"/>
          <w:szCs w:val="28"/>
        </w:rPr>
        <w:t>–</w:t>
      </w:r>
      <w:r w:rsidRPr="00953F4C">
        <w:rPr>
          <w:rFonts w:ascii="Times New Roman" w:eastAsia="Calibri" w:hAnsi="Times New Roman" w:cs="Calibri"/>
          <w:b/>
          <w:sz w:val="28"/>
          <w:szCs w:val="28"/>
          <w:lang w:eastAsia="ru-RU"/>
        </w:rPr>
        <w:t xml:space="preserve"> 2026 годы</w:t>
      </w:r>
    </w:p>
    <w:p w:rsidR="00730AFC" w:rsidRPr="00953F4C" w:rsidRDefault="00730AFC" w:rsidP="00730AFC">
      <w:pPr>
        <w:autoSpaceDE w:val="0"/>
        <w:autoSpaceDN w:val="0"/>
        <w:adjustRightInd w:val="0"/>
        <w:spacing w:after="0" w:line="240" w:lineRule="auto"/>
        <w:jc w:val="right"/>
        <w:rPr>
          <w:rFonts w:ascii="Times New Roman" w:eastAsia="Calibri" w:hAnsi="Times New Roman" w:cs="Times New Roman"/>
          <w:bCs/>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1842"/>
        <w:gridCol w:w="1843"/>
        <w:gridCol w:w="1843"/>
      </w:tblGrid>
      <w:tr w:rsidR="00730AFC" w:rsidRPr="00953F4C" w:rsidTr="00953F4C">
        <w:trPr>
          <w:tblHeader/>
        </w:trPr>
        <w:tc>
          <w:tcPr>
            <w:tcW w:w="4679"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1842"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 2024 год, тыс. рублей</w:t>
            </w:r>
          </w:p>
        </w:tc>
        <w:tc>
          <w:tcPr>
            <w:tcW w:w="1843"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 2025 год, тыс. рублей</w:t>
            </w:r>
          </w:p>
        </w:tc>
        <w:tc>
          <w:tcPr>
            <w:tcW w:w="1843"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 2026 год, тыс. рублей</w:t>
            </w:r>
          </w:p>
        </w:tc>
      </w:tr>
      <w:tr w:rsidR="00730AFC" w:rsidRPr="00953F4C" w:rsidTr="00953F4C">
        <w:trPr>
          <w:trHeight w:val="433"/>
        </w:trPr>
        <w:tc>
          <w:tcPr>
            <w:tcW w:w="10207" w:type="dxa"/>
            <w:gridSpan w:val="4"/>
            <w:tcBorders>
              <w:top w:val="single" w:sz="4" w:space="0" w:color="auto"/>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bCs/>
                <w:sz w:val="28"/>
                <w:szCs w:val="28"/>
              </w:rPr>
              <w:t>ГОРОДСКИЕ ОКРУГА С ВНУТРИГОРОДСКИМ ДЕЛЕНИЕМ</w:t>
            </w:r>
          </w:p>
        </w:tc>
      </w:tr>
      <w:tr w:rsidR="00730AFC" w:rsidRPr="00953F4C" w:rsidTr="00953F4C">
        <w:trPr>
          <w:trHeight w:val="433"/>
        </w:trPr>
        <w:tc>
          <w:tcPr>
            <w:tcW w:w="4679"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Самара</w:t>
            </w:r>
          </w:p>
        </w:tc>
        <w:tc>
          <w:tcPr>
            <w:tcW w:w="1842"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57 045</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57 045</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57 045</w:t>
            </w:r>
          </w:p>
        </w:tc>
      </w:tr>
      <w:tr w:rsidR="00730AFC" w:rsidRPr="00953F4C" w:rsidTr="00953F4C">
        <w:trPr>
          <w:trHeight w:val="433"/>
        </w:trPr>
        <w:tc>
          <w:tcPr>
            <w:tcW w:w="4679"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lastRenderedPageBreak/>
              <w:t>ГОРОДСКИЕ ОКРУГА</w:t>
            </w:r>
          </w:p>
        </w:tc>
        <w:tc>
          <w:tcPr>
            <w:tcW w:w="1842"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843"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843"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r>
      <w:tr w:rsidR="00730AFC" w:rsidRPr="00953F4C" w:rsidTr="00953F4C">
        <w:trPr>
          <w:trHeight w:val="433"/>
        </w:trPr>
        <w:tc>
          <w:tcPr>
            <w:tcW w:w="4679"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Тольятти</w:t>
            </w:r>
          </w:p>
        </w:tc>
        <w:tc>
          <w:tcPr>
            <w:tcW w:w="1842"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25 559</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25 559</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25 559</w:t>
            </w:r>
          </w:p>
        </w:tc>
      </w:tr>
      <w:tr w:rsidR="00730AFC" w:rsidRPr="00953F4C" w:rsidTr="00953F4C">
        <w:trPr>
          <w:trHeight w:val="553"/>
        </w:trPr>
        <w:tc>
          <w:tcPr>
            <w:tcW w:w="4679"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ИТОГО РАСПРЕДЕЛЕНО МЕЖДУ МУНИЦИПАЛЬНЫМИ ОБРАЗОВАНИЯМИ</w:t>
            </w:r>
          </w:p>
        </w:tc>
        <w:tc>
          <w:tcPr>
            <w:tcW w:w="1842"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82 604</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82 604</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82 604</w:t>
            </w:r>
          </w:p>
        </w:tc>
      </w:tr>
      <w:tr w:rsidR="00730AFC" w:rsidRPr="00953F4C" w:rsidTr="00953F4C">
        <w:trPr>
          <w:trHeight w:val="553"/>
        </w:trPr>
        <w:tc>
          <w:tcPr>
            <w:tcW w:w="4679"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b/>
                <w:sz w:val="28"/>
                <w:szCs w:val="28"/>
              </w:rPr>
            </w:pPr>
            <w:r w:rsidRPr="00953F4C">
              <w:rPr>
                <w:rFonts w:ascii="Times New Roman" w:eastAsia="Calibri" w:hAnsi="Times New Roman" w:cs="Times New Roman"/>
                <w:b/>
                <w:sz w:val="28"/>
                <w:szCs w:val="28"/>
              </w:rPr>
              <w:t>ВСЕГО</w:t>
            </w:r>
          </w:p>
        </w:tc>
        <w:tc>
          <w:tcPr>
            <w:tcW w:w="1842"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82 604</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82 604</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82</w:t>
            </w:r>
            <w:r w:rsidR="00BE32AC" w:rsidRPr="00953F4C">
              <w:rPr>
                <w:rFonts w:ascii="Times New Roman" w:eastAsia="Calibri" w:hAnsi="Times New Roman" w:cs="Times New Roman"/>
                <w:b/>
                <w:sz w:val="28"/>
                <w:szCs w:val="28"/>
              </w:rPr>
              <w:t> </w:t>
            </w:r>
            <w:r w:rsidRPr="00953F4C">
              <w:rPr>
                <w:rFonts w:ascii="Times New Roman" w:eastAsia="Calibri" w:hAnsi="Times New Roman" w:cs="Times New Roman"/>
                <w:b/>
                <w:sz w:val="28"/>
                <w:szCs w:val="28"/>
              </w:rPr>
              <w:t>604</w:t>
            </w:r>
            <w:r w:rsidR="00BE32AC" w:rsidRPr="00953F4C">
              <w:rPr>
                <w:rFonts w:ascii="Times New Roman" w:eastAsia="Calibri" w:hAnsi="Times New Roman" w:cs="Times New Roman"/>
                <w:sz w:val="28"/>
                <w:szCs w:val="28"/>
              </w:rPr>
              <w:t>»;</w:t>
            </w:r>
          </w:p>
        </w:tc>
      </w:tr>
    </w:tbl>
    <w:p w:rsidR="00BE32AC" w:rsidRPr="00953F4C" w:rsidRDefault="00BE32AC" w:rsidP="00953F4C">
      <w:pPr>
        <w:spacing w:after="0"/>
        <w:ind w:firstLine="709"/>
        <w:rPr>
          <w:rFonts w:ascii="Times New Roman" w:hAnsi="Times New Roman" w:cs="Times New Roman"/>
          <w:sz w:val="28"/>
          <w:szCs w:val="28"/>
        </w:rPr>
      </w:pPr>
      <w:r w:rsidRPr="00953F4C">
        <w:rPr>
          <w:rFonts w:ascii="Times New Roman" w:hAnsi="Times New Roman" w:cs="Times New Roman"/>
          <w:sz w:val="28"/>
          <w:szCs w:val="28"/>
        </w:rPr>
        <w:t>таблицу П10 изложить в следующей редакции:</w:t>
      </w:r>
    </w:p>
    <w:p w:rsidR="00730AFC" w:rsidRPr="00953F4C" w:rsidRDefault="00730AFC" w:rsidP="00730AFC">
      <w:pPr>
        <w:autoSpaceDE w:val="0"/>
        <w:autoSpaceDN w:val="0"/>
        <w:adjustRightInd w:val="0"/>
        <w:spacing w:after="0" w:line="240" w:lineRule="auto"/>
        <w:jc w:val="right"/>
        <w:rPr>
          <w:rFonts w:ascii="Times New Roman" w:eastAsia="Calibri" w:hAnsi="Times New Roman" w:cs="Times New Roman"/>
          <w:bCs/>
          <w:sz w:val="28"/>
          <w:szCs w:val="28"/>
        </w:rPr>
      </w:pPr>
    </w:p>
    <w:p w:rsidR="00730AFC" w:rsidRPr="00953F4C" w:rsidRDefault="00BE32AC" w:rsidP="00730AFC">
      <w:pPr>
        <w:autoSpaceDE w:val="0"/>
        <w:autoSpaceDN w:val="0"/>
        <w:adjustRightInd w:val="0"/>
        <w:spacing w:after="0" w:line="240" w:lineRule="auto"/>
        <w:jc w:val="right"/>
        <w:rPr>
          <w:rFonts w:ascii="Times New Roman" w:eastAsia="Calibri" w:hAnsi="Times New Roman" w:cs="Calibri"/>
          <w:b/>
          <w:sz w:val="28"/>
          <w:szCs w:val="28"/>
          <w:lang w:eastAsia="ru-RU"/>
        </w:rPr>
      </w:pPr>
      <w:r w:rsidRPr="00953F4C">
        <w:rPr>
          <w:rFonts w:ascii="Times New Roman" w:eastAsia="Calibri" w:hAnsi="Times New Roman" w:cs="Times New Roman"/>
          <w:bCs/>
          <w:sz w:val="28"/>
          <w:szCs w:val="28"/>
        </w:rPr>
        <w:t>«</w:t>
      </w:r>
      <w:r w:rsidR="00730AFC" w:rsidRPr="00953F4C">
        <w:rPr>
          <w:rFonts w:ascii="Times New Roman" w:eastAsia="Calibri" w:hAnsi="Times New Roman" w:cs="Times New Roman"/>
          <w:bCs/>
          <w:sz w:val="28"/>
          <w:szCs w:val="28"/>
        </w:rPr>
        <w:t>Таблица П10</w:t>
      </w:r>
    </w:p>
    <w:p w:rsidR="00730AFC" w:rsidRPr="00953F4C" w:rsidRDefault="00730AFC" w:rsidP="00730AFC">
      <w:pPr>
        <w:spacing w:after="0" w:line="240" w:lineRule="auto"/>
        <w:jc w:val="center"/>
        <w:rPr>
          <w:rFonts w:ascii="Times New Roman" w:eastAsia="Calibri" w:hAnsi="Times New Roman" w:cs="Calibri"/>
          <w:b/>
          <w:sz w:val="28"/>
          <w:szCs w:val="28"/>
          <w:lang w:eastAsia="ru-RU"/>
        </w:rPr>
      </w:pPr>
      <w:r w:rsidRPr="00953F4C">
        <w:rPr>
          <w:rFonts w:ascii="Times New Roman" w:eastAsia="Calibri" w:hAnsi="Times New Roman" w:cs="Calibri"/>
          <w:b/>
          <w:sz w:val="28"/>
          <w:szCs w:val="28"/>
          <w:lang w:eastAsia="ru-RU"/>
        </w:rPr>
        <w:t xml:space="preserve">Распределение иных </w:t>
      </w:r>
      <w:r w:rsidRPr="00953F4C">
        <w:rPr>
          <w:rFonts w:ascii="Times New Roman" w:eastAsia="Calibri" w:hAnsi="Times New Roman" w:cs="Times New Roman"/>
          <w:b/>
          <w:sz w:val="28"/>
          <w:szCs w:val="28"/>
        </w:rPr>
        <w:t xml:space="preserve">межбюджетных трансфертов бюджетам муниципальных образований Самарской области на обеспечение второго приема бесплатного горячего питания для обучающихся </w:t>
      </w:r>
      <w:r w:rsidR="00953F4C" w:rsidRPr="00953F4C">
        <w:rPr>
          <w:rFonts w:ascii="Times New Roman" w:eastAsia="Calibri" w:hAnsi="Times New Roman" w:cs="Times New Roman"/>
          <w:b/>
          <w:sz w:val="28"/>
          <w:szCs w:val="28"/>
        </w:rPr>
        <w:br/>
      </w:r>
      <w:r w:rsidRPr="00953F4C">
        <w:rPr>
          <w:rFonts w:ascii="Times New Roman" w:eastAsia="Calibri" w:hAnsi="Times New Roman" w:cs="Times New Roman"/>
          <w:b/>
          <w:sz w:val="28"/>
          <w:szCs w:val="28"/>
        </w:rPr>
        <w:t>1 – 4 классов муниципальных общеобразовательных организаций в Самарской области, один из родителей (законных представителей) которых относится к категории лиц, принимающих участие в специальной военной операции, перечень которых установлен Правительством Самарской области</w:t>
      </w:r>
      <w:r w:rsidRPr="00953F4C">
        <w:rPr>
          <w:rFonts w:ascii="Times New Roman" w:eastAsia="Calibri" w:hAnsi="Times New Roman" w:cs="Calibri"/>
          <w:b/>
          <w:sz w:val="28"/>
          <w:szCs w:val="28"/>
          <w:lang w:eastAsia="ru-RU"/>
        </w:rPr>
        <w:t xml:space="preserve">, </w:t>
      </w:r>
    </w:p>
    <w:p w:rsidR="00730AFC" w:rsidRPr="00953F4C" w:rsidRDefault="00730AFC" w:rsidP="00730AFC">
      <w:pPr>
        <w:spacing w:after="0" w:line="240" w:lineRule="auto"/>
        <w:jc w:val="center"/>
        <w:rPr>
          <w:rFonts w:ascii="Times New Roman" w:eastAsia="Calibri" w:hAnsi="Times New Roman" w:cs="Calibri"/>
          <w:b/>
          <w:sz w:val="28"/>
          <w:szCs w:val="28"/>
          <w:lang w:eastAsia="ru-RU"/>
        </w:rPr>
      </w:pPr>
      <w:r w:rsidRPr="00953F4C">
        <w:rPr>
          <w:rFonts w:ascii="Times New Roman" w:eastAsia="Calibri" w:hAnsi="Times New Roman" w:cs="Calibri"/>
          <w:b/>
          <w:sz w:val="28"/>
          <w:szCs w:val="28"/>
          <w:lang w:eastAsia="ru-RU"/>
        </w:rPr>
        <w:t xml:space="preserve">на 2024 </w:t>
      </w:r>
      <w:r w:rsidR="00953F4C" w:rsidRPr="00953F4C">
        <w:rPr>
          <w:rFonts w:ascii="Times New Roman" w:eastAsia="Calibri" w:hAnsi="Times New Roman" w:cs="Times New Roman"/>
          <w:sz w:val="28"/>
          <w:szCs w:val="28"/>
        </w:rPr>
        <w:t>–</w:t>
      </w:r>
      <w:r w:rsidR="00953F4C">
        <w:rPr>
          <w:rFonts w:ascii="Times New Roman" w:eastAsia="Calibri" w:hAnsi="Times New Roman" w:cs="Times New Roman"/>
          <w:sz w:val="28"/>
          <w:szCs w:val="28"/>
        </w:rPr>
        <w:t xml:space="preserve"> </w:t>
      </w:r>
      <w:r w:rsidRPr="00953F4C">
        <w:rPr>
          <w:rFonts w:ascii="Times New Roman" w:eastAsia="Calibri" w:hAnsi="Times New Roman" w:cs="Calibri"/>
          <w:b/>
          <w:sz w:val="28"/>
          <w:szCs w:val="28"/>
          <w:lang w:eastAsia="ru-RU"/>
        </w:rPr>
        <w:t>2026 годы</w:t>
      </w:r>
    </w:p>
    <w:p w:rsidR="00730AFC" w:rsidRPr="00953F4C" w:rsidRDefault="00730AFC" w:rsidP="00730AFC">
      <w:pPr>
        <w:spacing w:after="0"/>
        <w:jc w:val="center"/>
        <w:rPr>
          <w:rFonts w:ascii="Times New Roman" w:eastAsia="Calibri" w:hAnsi="Times New Roman" w:cs="Calibri"/>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843"/>
        <w:gridCol w:w="1842"/>
        <w:gridCol w:w="1985"/>
      </w:tblGrid>
      <w:tr w:rsidR="00730AFC" w:rsidRPr="00953F4C" w:rsidTr="00730AFC">
        <w:tc>
          <w:tcPr>
            <w:tcW w:w="4361"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1843"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 2024 год, тыс. рублей</w:t>
            </w:r>
          </w:p>
        </w:tc>
        <w:tc>
          <w:tcPr>
            <w:tcW w:w="1842"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 2025 год, тыс. рублей</w:t>
            </w:r>
          </w:p>
        </w:tc>
        <w:tc>
          <w:tcPr>
            <w:tcW w:w="1985" w:type="dxa"/>
            <w:tcBorders>
              <w:bottom w:val="single" w:sz="4" w:space="0" w:color="auto"/>
            </w:tcBorders>
            <w:vAlign w:val="center"/>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 2026 год, тыс. рублей</w:t>
            </w:r>
          </w:p>
        </w:tc>
      </w:tr>
      <w:tr w:rsidR="00730AFC" w:rsidRPr="00953F4C" w:rsidTr="00730AFC">
        <w:trPr>
          <w:trHeight w:val="433"/>
        </w:trPr>
        <w:tc>
          <w:tcPr>
            <w:tcW w:w="10031" w:type="dxa"/>
            <w:gridSpan w:val="4"/>
            <w:tcBorders>
              <w:top w:val="single" w:sz="4" w:space="0" w:color="auto"/>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bCs/>
                <w:sz w:val="28"/>
                <w:szCs w:val="28"/>
              </w:rPr>
              <w:t>ГОРОДСКИЕ ОКРУГА С ВНУТРИГОРОДСКИМ ДЕЛЕНИЕМ</w:t>
            </w:r>
          </w:p>
        </w:tc>
      </w:tr>
      <w:tr w:rsidR="00730AFC" w:rsidRPr="00953F4C" w:rsidTr="00730AFC">
        <w:trPr>
          <w:trHeight w:val="433"/>
        </w:trPr>
        <w:tc>
          <w:tcPr>
            <w:tcW w:w="4361"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Самара</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9 655</w:t>
            </w:r>
          </w:p>
        </w:tc>
        <w:tc>
          <w:tcPr>
            <w:tcW w:w="1842"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9 655</w:t>
            </w:r>
          </w:p>
        </w:tc>
        <w:tc>
          <w:tcPr>
            <w:tcW w:w="1985"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9 655</w:t>
            </w:r>
          </w:p>
        </w:tc>
      </w:tr>
      <w:tr w:rsidR="00730AFC" w:rsidRPr="00953F4C" w:rsidTr="00730AFC">
        <w:trPr>
          <w:trHeight w:val="433"/>
        </w:trPr>
        <w:tc>
          <w:tcPr>
            <w:tcW w:w="4361"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ГОРОДСКИЕ ОКРУГА</w:t>
            </w:r>
          </w:p>
        </w:tc>
        <w:tc>
          <w:tcPr>
            <w:tcW w:w="1843"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842"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985"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r>
      <w:tr w:rsidR="00730AFC" w:rsidRPr="00953F4C" w:rsidTr="00730AFC">
        <w:trPr>
          <w:trHeight w:val="433"/>
        </w:trPr>
        <w:tc>
          <w:tcPr>
            <w:tcW w:w="4361"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Тольятти</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7 686</w:t>
            </w:r>
          </w:p>
        </w:tc>
        <w:tc>
          <w:tcPr>
            <w:tcW w:w="1842"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7 686</w:t>
            </w:r>
          </w:p>
        </w:tc>
        <w:tc>
          <w:tcPr>
            <w:tcW w:w="1985"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7 686</w:t>
            </w:r>
          </w:p>
        </w:tc>
      </w:tr>
      <w:tr w:rsidR="00730AFC" w:rsidRPr="00953F4C" w:rsidTr="00730AFC">
        <w:trPr>
          <w:trHeight w:val="553"/>
        </w:trPr>
        <w:tc>
          <w:tcPr>
            <w:tcW w:w="4361"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ИТОГО РАСПРЕДЕЛЕНО МЕЖДУ МУНИЦИПАЛЬНЫМИ ОБРАЗОВАНИЯМИ</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17 341</w:t>
            </w:r>
          </w:p>
        </w:tc>
        <w:tc>
          <w:tcPr>
            <w:tcW w:w="1842" w:type="dxa"/>
            <w:tcBorders>
              <w:top w:val="nil"/>
              <w:left w:val="nil"/>
              <w:bottom w:val="nil"/>
              <w:right w:val="nil"/>
            </w:tcBorders>
          </w:tcPr>
          <w:p w:rsidR="00730AFC" w:rsidRPr="00953F4C" w:rsidRDefault="00AF3A8A"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17 341</w:t>
            </w:r>
          </w:p>
        </w:tc>
        <w:tc>
          <w:tcPr>
            <w:tcW w:w="1985" w:type="dxa"/>
            <w:tcBorders>
              <w:top w:val="nil"/>
              <w:left w:val="nil"/>
              <w:bottom w:val="nil"/>
              <w:right w:val="nil"/>
            </w:tcBorders>
          </w:tcPr>
          <w:p w:rsidR="00730AFC" w:rsidRPr="00953F4C" w:rsidRDefault="00AF3A8A" w:rsidP="00730AF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17 341</w:t>
            </w:r>
          </w:p>
        </w:tc>
      </w:tr>
      <w:tr w:rsidR="00730AFC" w:rsidRPr="00953F4C" w:rsidTr="00730AFC">
        <w:trPr>
          <w:trHeight w:val="553"/>
        </w:trPr>
        <w:tc>
          <w:tcPr>
            <w:tcW w:w="4361" w:type="dxa"/>
            <w:tcBorders>
              <w:top w:val="nil"/>
              <w:left w:val="nil"/>
              <w:bottom w:val="nil"/>
              <w:right w:val="nil"/>
            </w:tcBorders>
            <w:vAlign w:val="center"/>
          </w:tcPr>
          <w:p w:rsidR="00730AFC" w:rsidRPr="00953F4C" w:rsidRDefault="00730AFC" w:rsidP="00730AFC">
            <w:pPr>
              <w:autoSpaceDE w:val="0"/>
              <w:autoSpaceDN w:val="0"/>
              <w:adjustRightInd w:val="0"/>
              <w:spacing w:after="0" w:line="240" w:lineRule="auto"/>
              <w:rPr>
                <w:rFonts w:ascii="Times New Roman" w:eastAsia="Calibri" w:hAnsi="Times New Roman" w:cs="Times New Roman"/>
                <w:b/>
                <w:sz w:val="28"/>
                <w:szCs w:val="28"/>
              </w:rPr>
            </w:pPr>
            <w:r w:rsidRPr="00953F4C">
              <w:rPr>
                <w:rFonts w:ascii="Times New Roman" w:eastAsia="Calibri" w:hAnsi="Times New Roman" w:cs="Times New Roman"/>
                <w:b/>
                <w:sz w:val="28"/>
                <w:szCs w:val="28"/>
              </w:rPr>
              <w:t>ВСЕГО</w:t>
            </w:r>
          </w:p>
        </w:tc>
        <w:tc>
          <w:tcPr>
            <w:tcW w:w="1843"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17 341</w:t>
            </w:r>
          </w:p>
        </w:tc>
        <w:tc>
          <w:tcPr>
            <w:tcW w:w="1842"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17 341</w:t>
            </w:r>
          </w:p>
        </w:tc>
        <w:tc>
          <w:tcPr>
            <w:tcW w:w="1985" w:type="dxa"/>
            <w:tcBorders>
              <w:top w:val="nil"/>
              <w:left w:val="nil"/>
              <w:bottom w:val="nil"/>
              <w:right w:val="nil"/>
            </w:tcBorders>
          </w:tcPr>
          <w:p w:rsidR="00730AFC" w:rsidRPr="00953F4C"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17</w:t>
            </w:r>
            <w:r w:rsidR="00BE32AC" w:rsidRPr="00953F4C">
              <w:rPr>
                <w:rFonts w:ascii="Times New Roman" w:eastAsia="Calibri" w:hAnsi="Times New Roman" w:cs="Times New Roman"/>
                <w:b/>
                <w:sz w:val="28"/>
                <w:szCs w:val="28"/>
              </w:rPr>
              <w:t> </w:t>
            </w:r>
            <w:r w:rsidRPr="00953F4C">
              <w:rPr>
                <w:rFonts w:ascii="Times New Roman" w:eastAsia="Calibri" w:hAnsi="Times New Roman" w:cs="Times New Roman"/>
                <w:b/>
                <w:sz w:val="28"/>
                <w:szCs w:val="28"/>
              </w:rPr>
              <w:t>341</w:t>
            </w:r>
            <w:r w:rsidR="00BE32AC" w:rsidRPr="00953F4C">
              <w:rPr>
                <w:rFonts w:ascii="Times New Roman" w:eastAsia="Calibri" w:hAnsi="Times New Roman" w:cs="Times New Roman"/>
                <w:sz w:val="28"/>
                <w:szCs w:val="28"/>
              </w:rPr>
              <w:t>»;</w:t>
            </w:r>
          </w:p>
        </w:tc>
      </w:tr>
    </w:tbl>
    <w:p w:rsidR="00953F4C" w:rsidRDefault="00953F4C" w:rsidP="00953F4C">
      <w:pPr>
        <w:spacing w:after="0"/>
        <w:ind w:firstLine="709"/>
        <w:rPr>
          <w:rFonts w:ascii="Times New Roman" w:hAnsi="Times New Roman" w:cs="Times New Roman"/>
          <w:sz w:val="28"/>
          <w:szCs w:val="28"/>
        </w:rPr>
      </w:pPr>
    </w:p>
    <w:p w:rsidR="00953F4C" w:rsidRDefault="00953F4C" w:rsidP="00953F4C">
      <w:pPr>
        <w:spacing w:after="0"/>
        <w:ind w:firstLine="709"/>
        <w:rPr>
          <w:rFonts w:ascii="Times New Roman" w:hAnsi="Times New Roman" w:cs="Times New Roman"/>
          <w:sz w:val="28"/>
          <w:szCs w:val="28"/>
        </w:rPr>
      </w:pPr>
    </w:p>
    <w:p w:rsidR="00953F4C" w:rsidRDefault="00953F4C" w:rsidP="00953F4C">
      <w:pPr>
        <w:spacing w:after="0"/>
        <w:ind w:firstLine="709"/>
        <w:rPr>
          <w:rFonts w:ascii="Times New Roman" w:hAnsi="Times New Roman" w:cs="Times New Roman"/>
          <w:sz w:val="28"/>
          <w:szCs w:val="28"/>
        </w:rPr>
      </w:pPr>
    </w:p>
    <w:p w:rsidR="00953F4C" w:rsidRDefault="00953F4C" w:rsidP="00953F4C">
      <w:pPr>
        <w:spacing w:after="0"/>
        <w:ind w:firstLine="709"/>
        <w:rPr>
          <w:rFonts w:ascii="Times New Roman" w:hAnsi="Times New Roman" w:cs="Times New Roman"/>
          <w:sz w:val="28"/>
          <w:szCs w:val="28"/>
        </w:rPr>
      </w:pPr>
    </w:p>
    <w:p w:rsidR="00953F4C" w:rsidRPr="00953F4C" w:rsidRDefault="00953F4C" w:rsidP="00953F4C">
      <w:pPr>
        <w:spacing w:after="0"/>
        <w:ind w:firstLine="709"/>
        <w:rPr>
          <w:rFonts w:ascii="Times New Roman" w:hAnsi="Times New Roman" w:cs="Times New Roman"/>
          <w:sz w:val="28"/>
          <w:szCs w:val="28"/>
        </w:rPr>
      </w:pPr>
    </w:p>
    <w:p w:rsidR="00953F4C" w:rsidRPr="00953F4C" w:rsidRDefault="00543731" w:rsidP="00953F4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дополнить таблицами П12 – П</w:t>
      </w:r>
      <w:r w:rsidR="00953F4C" w:rsidRPr="00953F4C">
        <w:rPr>
          <w:rFonts w:ascii="Times New Roman" w:hAnsi="Times New Roman" w:cs="Times New Roman"/>
          <w:sz w:val="28"/>
          <w:szCs w:val="28"/>
        </w:rPr>
        <w:t>1</w:t>
      </w:r>
      <w:r>
        <w:rPr>
          <w:rFonts w:ascii="Times New Roman" w:hAnsi="Times New Roman" w:cs="Times New Roman"/>
          <w:sz w:val="28"/>
          <w:szCs w:val="28"/>
        </w:rPr>
        <w:t>8</w:t>
      </w:r>
      <w:r w:rsidR="00953F4C" w:rsidRPr="00953F4C">
        <w:rPr>
          <w:rFonts w:ascii="Times New Roman" w:hAnsi="Times New Roman" w:cs="Times New Roman"/>
          <w:sz w:val="28"/>
          <w:szCs w:val="28"/>
        </w:rPr>
        <w:t xml:space="preserve"> следующего содержания: </w:t>
      </w:r>
    </w:p>
    <w:p w:rsidR="00730AFC" w:rsidRPr="00953F4C" w:rsidRDefault="00953F4C" w:rsidP="00730AFC">
      <w:pPr>
        <w:pStyle w:val="ConsPlusNormal"/>
        <w:jc w:val="right"/>
        <w:outlineLvl w:val="0"/>
        <w:rPr>
          <w:rFonts w:ascii="Times New Roman" w:hAnsi="Times New Roman" w:cs="Times New Roman"/>
          <w:sz w:val="28"/>
          <w:szCs w:val="28"/>
        </w:rPr>
      </w:pPr>
      <w:r w:rsidRPr="00953F4C">
        <w:rPr>
          <w:rFonts w:ascii="Times New Roman" w:hAnsi="Times New Roman" w:cs="Times New Roman"/>
          <w:sz w:val="28"/>
          <w:szCs w:val="28"/>
        </w:rPr>
        <w:t xml:space="preserve"> «</w:t>
      </w:r>
      <w:r w:rsidR="00730AFC" w:rsidRPr="00953F4C">
        <w:rPr>
          <w:rFonts w:ascii="Times New Roman" w:hAnsi="Times New Roman" w:cs="Times New Roman"/>
          <w:sz w:val="28"/>
          <w:szCs w:val="28"/>
        </w:rPr>
        <w:t>Таблица П</w:t>
      </w:r>
      <w:r w:rsidR="00BE32AC" w:rsidRPr="00953F4C">
        <w:rPr>
          <w:rFonts w:ascii="Times New Roman" w:hAnsi="Times New Roman" w:cs="Times New Roman"/>
          <w:sz w:val="28"/>
          <w:szCs w:val="28"/>
        </w:rPr>
        <w:t>12</w:t>
      </w:r>
    </w:p>
    <w:p w:rsidR="00730AFC" w:rsidRPr="00953F4C" w:rsidRDefault="00730AFC" w:rsidP="00730AFC">
      <w:pPr>
        <w:pStyle w:val="ConsPlusTitle"/>
        <w:jc w:val="center"/>
        <w:rPr>
          <w:rFonts w:ascii="Times New Roman" w:hAnsi="Times New Roman" w:cs="Times New Roman"/>
          <w:sz w:val="28"/>
          <w:szCs w:val="28"/>
        </w:rPr>
      </w:pPr>
      <w:r w:rsidRPr="00953F4C">
        <w:rPr>
          <w:rFonts w:ascii="Times New Roman" w:hAnsi="Times New Roman" w:cs="Times New Roman"/>
          <w:sz w:val="28"/>
          <w:szCs w:val="28"/>
        </w:rPr>
        <w:t xml:space="preserve">Распределение иных межбюджетных трансфертов бюджетам муниципальных образований Самарской области на капитальный ремонт объектов, являющихся туристскими ресурсами, а также благоустройство территорий, прилегающих к туристским ресурсам, расположенным на территории муниципального образования, </w:t>
      </w:r>
      <w:r w:rsidR="00953F4C" w:rsidRPr="00953F4C">
        <w:rPr>
          <w:rFonts w:ascii="Times New Roman" w:hAnsi="Times New Roman" w:cs="Times New Roman"/>
          <w:sz w:val="28"/>
          <w:szCs w:val="28"/>
        </w:rPr>
        <w:br/>
      </w:r>
      <w:r w:rsidRPr="00953F4C">
        <w:rPr>
          <w:rFonts w:ascii="Times New Roman" w:hAnsi="Times New Roman" w:cs="Times New Roman"/>
          <w:sz w:val="28"/>
          <w:szCs w:val="28"/>
        </w:rPr>
        <w:t>на 2024 год</w:t>
      </w:r>
    </w:p>
    <w:p w:rsidR="00730AFC" w:rsidRPr="00953F4C" w:rsidRDefault="00730AFC" w:rsidP="00730AFC">
      <w:pPr>
        <w:pStyle w:val="ConsPlusNormal"/>
        <w:jc w:val="center"/>
        <w:rPr>
          <w:rFonts w:ascii="Times New Roman" w:hAnsi="Times New Roman" w:cs="Times New Roman"/>
          <w:b/>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730AFC" w:rsidRPr="00953F4C" w:rsidTr="00953F4C">
        <w:tc>
          <w:tcPr>
            <w:tcW w:w="6441" w:type="dxa"/>
            <w:tcBorders>
              <w:top w:val="single" w:sz="4" w:space="0" w:color="auto"/>
              <w:bottom w:val="single" w:sz="4" w:space="0" w:color="auto"/>
            </w:tcBorders>
            <w:vAlign w:val="center"/>
          </w:tcPr>
          <w:p w:rsidR="00730AFC" w:rsidRPr="00953F4C" w:rsidRDefault="00730AFC" w:rsidP="00953F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bottom w:val="single" w:sz="4" w:space="0" w:color="auto"/>
            </w:tcBorders>
          </w:tcPr>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Объем средств </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на 2024 год, </w:t>
            </w:r>
          </w:p>
          <w:p w:rsidR="00730AFC" w:rsidRPr="00953F4C"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730AFC" w:rsidRPr="00953F4C" w:rsidTr="00953F4C">
        <w:tblPrEx>
          <w:tblBorders>
            <w:left w:val="none" w:sz="0" w:space="0" w:color="auto"/>
            <w:right w:val="none" w:sz="0" w:space="0" w:color="auto"/>
            <w:insideH w:val="none" w:sz="0" w:space="0" w:color="auto"/>
            <w:insideV w:val="none" w:sz="0" w:space="0" w:color="auto"/>
          </w:tblBorders>
        </w:tblPrEx>
        <w:tc>
          <w:tcPr>
            <w:tcW w:w="9701" w:type="dxa"/>
            <w:gridSpan w:val="2"/>
            <w:tcBorders>
              <w:top w:val="single" w:sz="4" w:space="0" w:color="auto"/>
              <w:left w:val="nil"/>
              <w:bottom w:val="nil"/>
              <w:right w:val="nil"/>
            </w:tcBorders>
          </w:tcPr>
          <w:p w:rsidR="00730AFC" w:rsidRPr="00953F4C" w:rsidRDefault="00730AFC" w:rsidP="00730AFC">
            <w:pPr>
              <w:pStyle w:val="ConsPlusNormal"/>
              <w:outlineLvl w:val="1"/>
              <w:rPr>
                <w:rFonts w:ascii="Times New Roman" w:hAnsi="Times New Roman" w:cs="Times New Roman"/>
                <w:sz w:val="28"/>
                <w:szCs w:val="28"/>
              </w:rPr>
            </w:pPr>
            <w:r w:rsidRPr="00953F4C">
              <w:rPr>
                <w:rFonts w:ascii="Times New Roman" w:hAnsi="Times New Roman" w:cs="Times New Roman"/>
                <w:sz w:val="28"/>
                <w:szCs w:val="28"/>
              </w:rPr>
              <w:t>МУНИЦИПАЛЬНЫЕ РАЙОНЫ</w:t>
            </w:r>
          </w:p>
        </w:tc>
      </w:tr>
      <w:tr w:rsidR="00730AFC" w:rsidRPr="00953F4C" w:rsidTr="00953F4C">
        <w:tblPrEx>
          <w:tblBorders>
            <w:left w:val="none" w:sz="0" w:space="0" w:color="auto"/>
            <w:right w:val="none" w:sz="0" w:space="0" w:color="auto"/>
            <w:insideH w:val="none" w:sz="0" w:space="0" w:color="auto"/>
            <w:insideV w:val="none" w:sz="0" w:space="0" w:color="auto"/>
          </w:tblBorders>
        </w:tblPrEx>
        <w:tc>
          <w:tcPr>
            <w:tcW w:w="6441" w:type="dxa"/>
            <w:tcBorders>
              <w:top w:val="nil"/>
              <w:left w:val="nil"/>
              <w:bottom w:val="nil"/>
              <w:right w:val="nil"/>
            </w:tcBorders>
          </w:tcPr>
          <w:p w:rsidR="00730AFC" w:rsidRPr="00953F4C" w:rsidRDefault="00730AFC" w:rsidP="00730AFC">
            <w:pPr>
              <w:pStyle w:val="ConsPlusNormal"/>
              <w:rPr>
                <w:rFonts w:ascii="Times New Roman" w:hAnsi="Times New Roman" w:cs="Times New Roman"/>
                <w:sz w:val="28"/>
                <w:szCs w:val="28"/>
              </w:rPr>
            </w:pPr>
            <w:r w:rsidRPr="00953F4C">
              <w:rPr>
                <w:rFonts w:ascii="Times New Roman" w:hAnsi="Times New Roman" w:cs="Times New Roman"/>
                <w:sz w:val="28"/>
                <w:szCs w:val="28"/>
              </w:rPr>
              <w:t>Ставропольский</w:t>
            </w:r>
          </w:p>
        </w:tc>
        <w:tc>
          <w:tcPr>
            <w:tcW w:w="3260" w:type="dxa"/>
            <w:tcBorders>
              <w:top w:val="nil"/>
              <w:left w:val="nil"/>
              <w:bottom w:val="nil"/>
              <w:right w:val="nil"/>
            </w:tcBorders>
          </w:tcPr>
          <w:p w:rsidR="00730AFC" w:rsidRPr="00953F4C" w:rsidRDefault="00730AFC" w:rsidP="00730AFC">
            <w:pPr>
              <w:pStyle w:val="ConsPlusNormal"/>
              <w:jc w:val="center"/>
              <w:rPr>
                <w:rFonts w:ascii="Times New Roman" w:hAnsi="Times New Roman" w:cs="Times New Roman"/>
                <w:sz w:val="28"/>
                <w:szCs w:val="28"/>
              </w:rPr>
            </w:pPr>
            <w:r w:rsidRPr="00953F4C">
              <w:rPr>
                <w:rFonts w:ascii="Times New Roman" w:hAnsi="Times New Roman" w:cs="Times New Roman"/>
                <w:sz w:val="28"/>
                <w:szCs w:val="28"/>
              </w:rPr>
              <w:t>226</w:t>
            </w:r>
          </w:p>
        </w:tc>
      </w:tr>
      <w:tr w:rsidR="00730AFC" w:rsidRPr="00953F4C" w:rsidTr="00953F4C">
        <w:tblPrEx>
          <w:tblBorders>
            <w:left w:val="none" w:sz="0" w:space="0" w:color="auto"/>
            <w:right w:val="none" w:sz="0" w:space="0" w:color="auto"/>
            <w:insideH w:val="none" w:sz="0" w:space="0" w:color="auto"/>
            <w:insideV w:val="none" w:sz="0" w:space="0" w:color="auto"/>
          </w:tblBorders>
        </w:tblPrEx>
        <w:tc>
          <w:tcPr>
            <w:tcW w:w="6441" w:type="dxa"/>
            <w:tcBorders>
              <w:top w:val="nil"/>
              <w:left w:val="nil"/>
              <w:bottom w:val="nil"/>
              <w:right w:val="nil"/>
            </w:tcBorders>
          </w:tcPr>
          <w:p w:rsidR="00730AFC" w:rsidRPr="00953F4C" w:rsidRDefault="00730AFC" w:rsidP="00730AFC">
            <w:pPr>
              <w:pStyle w:val="ConsPlusNormal"/>
              <w:rPr>
                <w:rFonts w:ascii="Times New Roman" w:hAnsi="Times New Roman" w:cs="Times New Roman"/>
                <w:sz w:val="28"/>
                <w:szCs w:val="28"/>
              </w:rPr>
            </w:pPr>
            <w:r w:rsidRPr="00953F4C">
              <w:rPr>
                <w:rFonts w:ascii="Times New Roman" w:hAnsi="Times New Roman" w:cs="Times New Roman"/>
                <w:sz w:val="28"/>
                <w:szCs w:val="28"/>
              </w:rPr>
              <w:t>ИТОГО РАСПРЕДЕЛЕНО МЕЖДУ МУНИЦИПАЛЬНЫМИ ОБРАЗОВАНИЯМИ</w:t>
            </w:r>
          </w:p>
        </w:tc>
        <w:tc>
          <w:tcPr>
            <w:tcW w:w="3260" w:type="dxa"/>
            <w:tcBorders>
              <w:top w:val="nil"/>
              <w:left w:val="nil"/>
              <w:bottom w:val="nil"/>
              <w:right w:val="nil"/>
            </w:tcBorders>
          </w:tcPr>
          <w:p w:rsidR="00730AFC" w:rsidRPr="00953F4C" w:rsidRDefault="00730AFC" w:rsidP="00730AFC">
            <w:pPr>
              <w:pStyle w:val="ConsPlusNormal"/>
              <w:jc w:val="center"/>
              <w:rPr>
                <w:rFonts w:ascii="Times New Roman" w:hAnsi="Times New Roman" w:cs="Times New Roman"/>
                <w:sz w:val="28"/>
                <w:szCs w:val="28"/>
              </w:rPr>
            </w:pPr>
            <w:r w:rsidRPr="00953F4C">
              <w:rPr>
                <w:rFonts w:ascii="Times New Roman" w:hAnsi="Times New Roman" w:cs="Times New Roman"/>
                <w:sz w:val="28"/>
                <w:szCs w:val="28"/>
              </w:rPr>
              <w:t>226</w:t>
            </w:r>
          </w:p>
        </w:tc>
      </w:tr>
      <w:tr w:rsidR="00730AFC" w:rsidRPr="00953F4C" w:rsidTr="00953F4C">
        <w:tblPrEx>
          <w:tblBorders>
            <w:left w:val="none" w:sz="0" w:space="0" w:color="auto"/>
            <w:right w:val="none" w:sz="0" w:space="0" w:color="auto"/>
            <w:insideH w:val="none" w:sz="0" w:space="0" w:color="auto"/>
            <w:insideV w:val="none" w:sz="0" w:space="0" w:color="auto"/>
          </w:tblBorders>
        </w:tblPrEx>
        <w:tc>
          <w:tcPr>
            <w:tcW w:w="6441" w:type="dxa"/>
            <w:tcBorders>
              <w:top w:val="nil"/>
              <w:left w:val="nil"/>
              <w:bottom w:val="nil"/>
              <w:right w:val="nil"/>
            </w:tcBorders>
          </w:tcPr>
          <w:p w:rsidR="00730AFC" w:rsidRPr="00953F4C" w:rsidRDefault="00730AFC" w:rsidP="00730AFC">
            <w:pPr>
              <w:pStyle w:val="ConsPlusNormal"/>
              <w:rPr>
                <w:rFonts w:ascii="Times New Roman" w:hAnsi="Times New Roman" w:cs="Times New Roman"/>
                <w:b/>
                <w:sz w:val="28"/>
                <w:szCs w:val="28"/>
              </w:rPr>
            </w:pPr>
            <w:r w:rsidRPr="00953F4C">
              <w:rPr>
                <w:rFonts w:ascii="Times New Roman" w:hAnsi="Times New Roman" w:cs="Times New Roman"/>
                <w:b/>
                <w:sz w:val="28"/>
                <w:szCs w:val="28"/>
              </w:rPr>
              <w:t>ВСЕГО</w:t>
            </w:r>
          </w:p>
        </w:tc>
        <w:tc>
          <w:tcPr>
            <w:tcW w:w="3260" w:type="dxa"/>
            <w:tcBorders>
              <w:top w:val="nil"/>
              <w:left w:val="nil"/>
              <w:bottom w:val="nil"/>
              <w:right w:val="nil"/>
            </w:tcBorders>
          </w:tcPr>
          <w:p w:rsidR="00730AFC" w:rsidRPr="00953F4C" w:rsidRDefault="00730AFC" w:rsidP="00730AFC">
            <w:pPr>
              <w:pStyle w:val="ConsPlusNormal"/>
              <w:jc w:val="center"/>
              <w:rPr>
                <w:rFonts w:ascii="Times New Roman" w:hAnsi="Times New Roman" w:cs="Times New Roman"/>
                <w:b/>
                <w:sz w:val="28"/>
                <w:szCs w:val="28"/>
              </w:rPr>
            </w:pPr>
            <w:r w:rsidRPr="00953F4C">
              <w:rPr>
                <w:rFonts w:ascii="Times New Roman" w:hAnsi="Times New Roman" w:cs="Times New Roman"/>
                <w:b/>
                <w:sz w:val="28"/>
                <w:szCs w:val="28"/>
              </w:rPr>
              <w:t>226</w:t>
            </w:r>
          </w:p>
        </w:tc>
      </w:tr>
    </w:tbl>
    <w:p w:rsidR="00730AFC" w:rsidRPr="00953F4C" w:rsidRDefault="00730AFC" w:rsidP="00730AFC">
      <w:pPr>
        <w:pStyle w:val="ConsPlusTitle"/>
        <w:jc w:val="center"/>
        <w:rPr>
          <w:rFonts w:ascii="Times New Roman" w:hAnsi="Times New Roman" w:cs="Times New Roman"/>
          <w:sz w:val="28"/>
          <w:szCs w:val="28"/>
        </w:rPr>
      </w:pPr>
    </w:p>
    <w:p w:rsidR="00D93045" w:rsidRPr="00953F4C"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953F4C">
        <w:rPr>
          <w:rFonts w:ascii="Times New Roman" w:eastAsia="Calibri" w:hAnsi="Times New Roman" w:cs="Times New Roman"/>
          <w:bCs/>
          <w:sz w:val="28"/>
          <w:szCs w:val="28"/>
        </w:rPr>
        <w:t>Таблица П</w:t>
      </w:r>
      <w:r w:rsidR="00BE32AC" w:rsidRPr="00953F4C">
        <w:rPr>
          <w:rFonts w:ascii="Times New Roman" w:eastAsia="Calibri" w:hAnsi="Times New Roman" w:cs="Times New Roman"/>
          <w:bCs/>
          <w:sz w:val="28"/>
          <w:szCs w:val="28"/>
        </w:rPr>
        <w:t>13</w:t>
      </w:r>
    </w:p>
    <w:p w:rsidR="00D93045" w:rsidRPr="00953F4C" w:rsidRDefault="00D93045" w:rsidP="00D9304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953F4C">
        <w:rPr>
          <w:rFonts w:ascii="Times New Roman" w:eastAsia="Calibri" w:hAnsi="Times New Roman" w:cs="Times New Roman"/>
          <w:b/>
          <w:sz w:val="28"/>
          <w:szCs w:val="28"/>
          <w:lang w:eastAsia="ru-RU"/>
        </w:rPr>
        <w:t>Распределение иных межбюджетных трансфертов из областного бюджета местным бюджетам в целях софинансирования расходных обязательств муниципальных образований по оказанию содействия транспортным организациям, осуществляющим регулярные перевозки автомобильным транспортом общего пользования на территории Самарской области, в целях финансового обеспечения затрат по приобретению подвижного состава пассажирского транспорта для обеспечения организации регулярных перевозок автомобильным транспортом по муниципальным маршрутам, источником финансового обеспечения которых является специальный казначейский</w:t>
      </w:r>
      <w:proofErr w:type="gramEnd"/>
      <w:r w:rsidRPr="00953F4C">
        <w:rPr>
          <w:rFonts w:ascii="Times New Roman" w:eastAsia="Calibri" w:hAnsi="Times New Roman" w:cs="Times New Roman"/>
          <w:b/>
          <w:sz w:val="28"/>
          <w:szCs w:val="28"/>
          <w:lang w:eastAsia="ru-RU"/>
        </w:rPr>
        <w:t xml:space="preserve"> кредит, на 2024 год</w:t>
      </w:r>
    </w:p>
    <w:p w:rsidR="00D93045" w:rsidRPr="00953F4C" w:rsidRDefault="00D93045" w:rsidP="00D9304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9639" w:type="dxa"/>
        <w:tblInd w:w="108" w:type="dxa"/>
        <w:tblLayout w:type="fixed"/>
        <w:tblLook w:val="0000"/>
      </w:tblPr>
      <w:tblGrid>
        <w:gridCol w:w="6379"/>
        <w:gridCol w:w="3260"/>
      </w:tblGrid>
      <w:tr w:rsidR="00D93045" w:rsidRPr="00953F4C" w:rsidTr="006C46CB">
        <w:trPr>
          <w:trHeight w:val="1244"/>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Объем средств </w:t>
            </w:r>
            <w:r w:rsidRPr="00953F4C">
              <w:rPr>
                <w:rFonts w:ascii="Times New Roman" w:eastAsia="Calibri" w:hAnsi="Times New Roman" w:cs="Times New Roman"/>
                <w:b/>
                <w:sz w:val="28"/>
                <w:szCs w:val="28"/>
              </w:rPr>
              <w:br/>
              <w:t>на 2024 год,</w:t>
            </w:r>
          </w:p>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D93045" w:rsidRPr="00953F4C" w:rsidTr="00BE32AC">
        <w:trPr>
          <w:trHeight w:val="375"/>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sz w:val="28"/>
                <w:szCs w:val="28"/>
              </w:rPr>
              <w:t>ГОРОДСКИЕ ОКРУГА</w:t>
            </w:r>
          </w:p>
        </w:tc>
        <w:tc>
          <w:tcPr>
            <w:tcW w:w="3260" w:type="dxa"/>
            <w:shd w:val="clear" w:color="auto" w:fill="auto"/>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r>
      <w:tr w:rsidR="00D93045" w:rsidRPr="00953F4C" w:rsidTr="00BE32AC">
        <w:trPr>
          <w:trHeight w:val="483"/>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Сызрань</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86 785</w:t>
            </w:r>
          </w:p>
        </w:tc>
      </w:tr>
      <w:tr w:rsidR="00D93045" w:rsidRPr="00953F4C" w:rsidTr="00BE32AC">
        <w:trPr>
          <w:trHeight w:val="495"/>
        </w:trPr>
        <w:tc>
          <w:tcPr>
            <w:tcW w:w="6379" w:type="dxa"/>
            <w:tcBorders>
              <w:top w:val="nil"/>
            </w:tcBorders>
            <w:shd w:val="clear" w:color="auto" w:fill="auto"/>
          </w:tcPr>
          <w:p w:rsidR="00D93045"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Жигулевск</w:t>
            </w:r>
          </w:p>
          <w:p w:rsidR="00A71CB5" w:rsidRDefault="00A71CB5" w:rsidP="00BE32AC">
            <w:pPr>
              <w:widowControl w:val="0"/>
              <w:autoSpaceDE w:val="0"/>
              <w:autoSpaceDN w:val="0"/>
              <w:adjustRightInd w:val="0"/>
              <w:spacing w:after="0" w:line="240" w:lineRule="auto"/>
              <w:rPr>
                <w:rFonts w:ascii="Times New Roman" w:eastAsia="Calibri" w:hAnsi="Times New Roman" w:cs="Times New Roman"/>
                <w:bCs/>
                <w:sz w:val="28"/>
                <w:szCs w:val="28"/>
              </w:rPr>
            </w:pPr>
          </w:p>
          <w:p w:rsidR="00A71CB5" w:rsidRPr="00953F4C" w:rsidRDefault="00A71CB5" w:rsidP="00BE32AC">
            <w:pPr>
              <w:widowControl w:val="0"/>
              <w:autoSpaceDE w:val="0"/>
              <w:autoSpaceDN w:val="0"/>
              <w:adjustRightInd w:val="0"/>
              <w:spacing w:after="0" w:line="240" w:lineRule="auto"/>
              <w:rPr>
                <w:rFonts w:ascii="Times New Roman" w:eastAsia="Calibri" w:hAnsi="Times New Roman" w:cs="Times New Roman"/>
                <w:bCs/>
                <w:sz w:val="28"/>
                <w:szCs w:val="28"/>
              </w:rPr>
            </w:pPr>
          </w:p>
        </w:tc>
        <w:tc>
          <w:tcPr>
            <w:tcW w:w="3260" w:type="dxa"/>
            <w:tcBorders>
              <w:top w:val="nil"/>
            </w:tcBorders>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1 975</w:t>
            </w:r>
          </w:p>
        </w:tc>
      </w:tr>
      <w:tr w:rsidR="00D93045" w:rsidRPr="00953F4C" w:rsidTr="00A71CB5">
        <w:trPr>
          <w:trHeight w:val="471"/>
        </w:trPr>
        <w:tc>
          <w:tcPr>
            <w:tcW w:w="6379" w:type="dxa"/>
            <w:tcBorders>
              <w:top w:val="nil"/>
            </w:tcBorders>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sz w:val="28"/>
                <w:szCs w:val="28"/>
              </w:rPr>
              <w:lastRenderedPageBreak/>
              <w:t>МУНИЦИПАЛЬНЫЕ РАЙОНЫ</w:t>
            </w:r>
          </w:p>
        </w:tc>
        <w:tc>
          <w:tcPr>
            <w:tcW w:w="3260" w:type="dxa"/>
            <w:tcBorders>
              <w:top w:val="nil"/>
            </w:tcBorders>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p>
        </w:tc>
      </w:tr>
      <w:tr w:rsidR="00D93045" w:rsidRPr="00953F4C" w:rsidTr="00A71CB5">
        <w:trPr>
          <w:trHeight w:val="451"/>
        </w:trPr>
        <w:tc>
          <w:tcPr>
            <w:tcW w:w="6379" w:type="dxa"/>
            <w:tcBorders>
              <w:top w:val="nil"/>
            </w:tcBorders>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Безенчукский</w:t>
            </w:r>
          </w:p>
        </w:tc>
        <w:tc>
          <w:tcPr>
            <w:tcW w:w="3260" w:type="dxa"/>
            <w:tcBorders>
              <w:top w:val="nil"/>
            </w:tcBorders>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3 139</w:t>
            </w:r>
          </w:p>
        </w:tc>
      </w:tr>
      <w:tr w:rsidR="00D93045" w:rsidRPr="00953F4C" w:rsidTr="00A71CB5">
        <w:trPr>
          <w:trHeight w:val="459"/>
        </w:trPr>
        <w:tc>
          <w:tcPr>
            <w:tcW w:w="6379" w:type="dxa"/>
            <w:tcBorders>
              <w:top w:val="nil"/>
            </w:tcBorders>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Красноармейский</w:t>
            </w:r>
          </w:p>
        </w:tc>
        <w:tc>
          <w:tcPr>
            <w:tcW w:w="3260" w:type="dxa"/>
            <w:tcBorders>
              <w:top w:val="nil"/>
            </w:tcBorders>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3 139</w:t>
            </w:r>
          </w:p>
        </w:tc>
      </w:tr>
      <w:tr w:rsidR="00D93045" w:rsidRPr="00953F4C" w:rsidTr="00BE32AC">
        <w:trPr>
          <w:trHeight w:val="1142"/>
        </w:trPr>
        <w:tc>
          <w:tcPr>
            <w:tcW w:w="6379" w:type="dxa"/>
            <w:tcBorders>
              <w:top w:val="nil"/>
            </w:tcBorders>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3260" w:type="dxa"/>
            <w:tcBorders>
              <w:top w:val="nil"/>
            </w:tcBorders>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95 037</w:t>
            </w:r>
          </w:p>
        </w:tc>
      </w:tr>
      <w:tr w:rsidR="00D93045" w:rsidRPr="00953F4C" w:rsidTr="00BE32AC">
        <w:trPr>
          <w:trHeight w:val="375"/>
        </w:trPr>
        <w:tc>
          <w:tcPr>
            <w:tcW w:w="6379" w:type="dxa"/>
            <w:tcBorders>
              <w:top w:val="nil"/>
            </w:tcBorders>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
                <w:bCs/>
                <w:sz w:val="28"/>
                <w:szCs w:val="28"/>
              </w:rPr>
            </w:pPr>
            <w:r w:rsidRPr="00953F4C">
              <w:rPr>
                <w:rFonts w:ascii="Times New Roman" w:eastAsia="Calibri" w:hAnsi="Times New Roman" w:cs="Times New Roman"/>
                <w:b/>
                <w:bCs/>
                <w:sz w:val="28"/>
                <w:szCs w:val="28"/>
              </w:rPr>
              <w:t>ВСЕГО</w:t>
            </w:r>
          </w:p>
        </w:tc>
        <w:tc>
          <w:tcPr>
            <w:tcW w:w="3260" w:type="dxa"/>
            <w:tcBorders>
              <w:top w:val="nil"/>
            </w:tcBorders>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95 037</w:t>
            </w:r>
          </w:p>
        </w:tc>
      </w:tr>
    </w:tbl>
    <w:p w:rsidR="00D93045" w:rsidRPr="00953F4C" w:rsidRDefault="00D93045" w:rsidP="00D93045">
      <w:pPr>
        <w:widowControl w:val="0"/>
        <w:autoSpaceDE w:val="0"/>
        <w:autoSpaceDN w:val="0"/>
        <w:adjustRightInd w:val="0"/>
        <w:spacing w:after="0" w:line="240" w:lineRule="auto"/>
        <w:rPr>
          <w:rFonts w:ascii="Times New Roman" w:eastAsia="Calibri" w:hAnsi="Times New Roman" w:cs="Times New Roman"/>
          <w:bCs/>
          <w:sz w:val="28"/>
          <w:szCs w:val="28"/>
        </w:rPr>
      </w:pPr>
    </w:p>
    <w:p w:rsidR="00D93045" w:rsidRPr="00953F4C"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953F4C">
        <w:rPr>
          <w:rFonts w:ascii="Times New Roman" w:eastAsia="Calibri" w:hAnsi="Times New Roman" w:cs="Times New Roman"/>
          <w:bCs/>
          <w:sz w:val="28"/>
          <w:szCs w:val="28"/>
        </w:rPr>
        <w:t>Таблица П</w:t>
      </w:r>
      <w:r w:rsidR="00BE32AC" w:rsidRPr="00953F4C">
        <w:rPr>
          <w:rFonts w:ascii="Times New Roman" w:eastAsia="Calibri" w:hAnsi="Times New Roman" w:cs="Times New Roman"/>
          <w:bCs/>
          <w:sz w:val="28"/>
          <w:szCs w:val="28"/>
        </w:rPr>
        <w:t>14</w:t>
      </w:r>
    </w:p>
    <w:p w:rsidR="00D93045" w:rsidRPr="00953F4C" w:rsidRDefault="00D93045" w:rsidP="00D93045">
      <w:pPr>
        <w:spacing w:after="0" w:line="240" w:lineRule="auto"/>
        <w:jc w:val="center"/>
        <w:rPr>
          <w:rFonts w:ascii="Times New Roman" w:eastAsia="Calibri" w:hAnsi="Times New Roman" w:cs="Calibri"/>
          <w:b/>
          <w:sz w:val="28"/>
          <w:szCs w:val="28"/>
          <w:lang w:eastAsia="ru-RU"/>
        </w:rPr>
      </w:pPr>
      <w:proofErr w:type="gramStart"/>
      <w:r w:rsidRPr="00953F4C">
        <w:rPr>
          <w:rFonts w:ascii="Times New Roman" w:eastAsia="Calibri" w:hAnsi="Times New Roman" w:cs="Calibri"/>
          <w:b/>
          <w:sz w:val="28"/>
          <w:szCs w:val="28"/>
          <w:lang w:eastAsia="ru-RU"/>
        </w:rPr>
        <w:t xml:space="preserve">Распределение иных межбюджетных трансфертов из областного бюджета местным бюджетам в целях софинансирования расходных обязательств муниципальных образований, возникающих при реализации мероприятия по приобретению подвижного состава пассажирского транспорта общего пользования для обеспечения организации регулярных перевозок по муниципальным маршрутам и регулярных перевозок по межмуниципальным маршрутам </w:t>
      </w:r>
      <w:r w:rsidR="001816FA">
        <w:rPr>
          <w:rFonts w:ascii="Times New Roman" w:eastAsia="Calibri" w:hAnsi="Times New Roman" w:cs="Calibri"/>
          <w:b/>
          <w:sz w:val="28"/>
          <w:szCs w:val="28"/>
          <w:lang w:eastAsia="ru-RU"/>
        </w:rPr>
        <w:br/>
      </w:r>
      <w:r w:rsidRPr="00953F4C">
        <w:rPr>
          <w:rFonts w:ascii="Times New Roman" w:eastAsia="Calibri" w:hAnsi="Times New Roman" w:cs="Calibri"/>
          <w:b/>
          <w:sz w:val="28"/>
          <w:szCs w:val="28"/>
          <w:lang w:eastAsia="ru-RU"/>
        </w:rPr>
        <w:t>на садово-дачные массивы, источником финансового обеспечения которых является специальный казначейский кредит</w:t>
      </w:r>
      <w:r w:rsidR="00C63077">
        <w:rPr>
          <w:rFonts w:ascii="Times New Roman" w:eastAsia="Calibri" w:hAnsi="Times New Roman" w:cs="Calibri"/>
          <w:b/>
          <w:sz w:val="28"/>
          <w:szCs w:val="28"/>
          <w:lang w:eastAsia="ru-RU"/>
        </w:rPr>
        <w:t>,</w:t>
      </w:r>
      <w:r w:rsidRPr="00953F4C">
        <w:rPr>
          <w:rFonts w:ascii="Times New Roman" w:eastAsia="Calibri" w:hAnsi="Times New Roman" w:cs="Calibri"/>
          <w:b/>
          <w:sz w:val="28"/>
          <w:szCs w:val="28"/>
          <w:lang w:eastAsia="ru-RU"/>
        </w:rPr>
        <w:t xml:space="preserve"> на 2024 год</w:t>
      </w:r>
      <w:proofErr w:type="gramEnd"/>
    </w:p>
    <w:p w:rsidR="00D93045" w:rsidRPr="00953F4C" w:rsidRDefault="00D93045" w:rsidP="00D93045">
      <w:pPr>
        <w:spacing w:after="0" w:line="240" w:lineRule="auto"/>
        <w:jc w:val="center"/>
        <w:rPr>
          <w:rFonts w:ascii="Times New Roman" w:eastAsia="Calibri" w:hAnsi="Times New Roman" w:cs="Calibri"/>
          <w:b/>
          <w:sz w:val="28"/>
          <w:szCs w:val="28"/>
          <w:lang w:eastAsia="ru-RU"/>
        </w:rPr>
      </w:pPr>
    </w:p>
    <w:tbl>
      <w:tblPr>
        <w:tblW w:w="9639" w:type="dxa"/>
        <w:tblInd w:w="108" w:type="dxa"/>
        <w:tblLayout w:type="fixed"/>
        <w:tblLook w:val="0000"/>
      </w:tblPr>
      <w:tblGrid>
        <w:gridCol w:w="6379"/>
        <w:gridCol w:w="3260"/>
      </w:tblGrid>
      <w:tr w:rsidR="00D93045" w:rsidRPr="00953F4C" w:rsidTr="006C46CB">
        <w:trPr>
          <w:trHeight w:val="1235"/>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Объем средств </w:t>
            </w:r>
            <w:r w:rsidRPr="00953F4C">
              <w:rPr>
                <w:rFonts w:ascii="Times New Roman" w:eastAsia="Calibri" w:hAnsi="Times New Roman" w:cs="Times New Roman"/>
                <w:b/>
                <w:sz w:val="28"/>
                <w:szCs w:val="28"/>
              </w:rPr>
              <w:br/>
              <w:t>на 2024 год,</w:t>
            </w:r>
          </w:p>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D93045" w:rsidRPr="00953F4C" w:rsidTr="006C46CB">
        <w:trPr>
          <w:trHeight w:val="375"/>
        </w:trPr>
        <w:tc>
          <w:tcPr>
            <w:tcW w:w="6379" w:type="dxa"/>
            <w:tcBorders>
              <w:top w:val="single" w:sz="4" w:space="0" w:color="auto"/>
            </w:tcBorders>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sz w:val="28"/>
                <w:szCs w:val="28"/>
              </w:rPr>
              <w:t>ГОРОДСКИЕ ОКРУГА</w:t>
            </w:r>
          </w:p>
        </w:tc>
        <w:tc>
          <w:tcPr>
            <w:tcW w:w="3260" w:type="dxa"/>
            <w:tcBorders>
              <w:top w:val="single" w:sz="4" w:space="0" w:color="auto"/>
            </w:tcBorders>
            <w:shd w:val="clear" w:color="auto" w:fill="auto"/>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r>
      <w:tr w:rsidR="00D93045" w:rsidRPr="00953F4C" w:rsidTr="006C46CB">
        <w:trPr>
          <w:trHeight w:val="483"/>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Сызрань</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265 548</w:t>
            </w:r>
          </w:p>
        </w:tc>
      </w:tr>
      <w:tr w:rsidR="00D93045" w:rsidRPr="00953F4C" w:rsidTr="00A71CB5">
        <w:trPr>
          <w:trHeight w:val="386"/>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Тольятти</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215 462</w:t>
            </w:r>
          </w:p>
        </w:tc>
      </w:tr>
      <w:tr w:rsidR="00D93045" w:rsidRPr="00953F4C" w:rsidTr="006C46CB">
        <w:trPr>
          <w:trHeight w:val="559"/>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sz w:val="28"/>
                <w:szCs w:val="28"/>
              </w:rPr>
              <w:t>МУНИЦИПАЛЬНЫЕ РАЙОНЫ</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p>
        </w:tc>
      </w:tr>
      <w:tr w:rsidR="00D93045" w:rsidRPr="00953F4C" w:rsidTr="006C46CB">
        <w:trPr>
          <w:trHeight w:val="553"/>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Большечерниговский</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5 325</w:t>
            </w:r>
          </w:p>
        </w:tc>
      </w:tr>
      <w:tr w:rsidR="00D93045" w:rsidRPr="00953F4C" w:rsidTr="006C46CB">
        <w:trPr>
          <w:trHeight w:val="553"/>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Исаклинский</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15 741</w:t>
            </w:r>
          </w:p>
        </w:tc>
      </w:tr>
      <w:tr w:rsidR="00D93045" w:rsidRPr="00953F4C" w:rsidTr="006C46CB">
        <w:trPr>
          <w:trHeight w:val="553"/>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Кошкинский</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11 806</w:t>
            </w:r>
          </w:p>
        </w:tc>
      </w:tr>
      <w:tr w:rsidR="00D93045" w:rsidRPr="00953F4C" w:rsidTr="006C46CB">
        <w:trPr>
          <w:trHeight w:val="553"/>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Сергиевский</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77 146</w:t>
            </w:r>
          </w:p>
        </w:tc>
      </w:tr>
      <w:tr w:rsidR="00D93045" w:rsidRPr="00953F4C" w:rsidTr="006C46CB">
        <w:trPr>
          <w:trHeight w:val="759"/>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591 028</w:t>
            </w:r>
          </w:p>
        </w:tc>
      </w:tr>
      <w:tr w:rsidR="00D93045" w:rsidRPr="00953F4C" w:rsidTr="006C46CB">
        <w:trPr>
          <w:trHeight w:val="375"/>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
                <w:bCs/>
                <w:sz w:val="28"/>
                <w:szCs w:val="28"/>
              </w:rPr>
            </w:pPr>
            <w:r w:rsidRPr="00953F4C">
              <w:rPr>
                <w:rFonts w:ascii="Times New Roman" w:eastAsia="Calibri" w:hAnsi="Times New Roman" w:cs="Times New Roman"/>
                <w:b/>
                <w:bCs/>
                <w:sz w:val="28"/>
                <w:szCs w:val="28"/>
              </w:rPr>
              <w:t>ВСЕГО</w:t>
            </w:r>
          </w:p>
        </w:tc>
        <w:tc>
          <w:tcPr>
            <w:tcW w:w="3260" w:type="dxa"/>
            <w:shd w:val="clear" w:color="auto" w:fill="auto"/>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591 028</w:t>
            </w:r>
          </w:p>
        </w:tc>
      </w:tr>
    </w:tbl>
    <w:p w:rsidR="00D93045" w:rsidRPr="00953F4C"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53F4C">
        <w:rPr>
          <w:rFonts w:ascii="Times New Roman" w:eastAsia="Calibri" w:hAnsi="Times New Roman" w:cs="Times New Roman"/>
          <w:sz w:val="28"/>
          <w:szCs w:val="28"/>
        </w:rPr>
        <w:lastRenderedPageBreak/>
        <w:t xml:space="preserve">Таблица </w:t>
      </w:r>
      <w:r w:rsidRPr="00953F4C">
        <w:rPr>
          <w:rFonts w:ascii="Times New Roman" w:eastAsia="Calibri" w:hAnsi="Times New Roman" w:cs="Times New Roman"/>
          <w:bCs/>
          <w:sz w:val="28"/>
          <w:szCs w:val="28"/>
        </w:rPr>
        <w:t>П</w:t>
      </w:r>
      <w:r w:rsidR="00BE32AC" w:rsidRPr="00953F4C">
        <w:rPr>
          <w:rFonts w:ascii="Times New Roman" w:eastAsia="Calibri" w:hAnsi="Times New Roman" w:cs="Times New Roman"/>
          <w:bCs/>
          <w:sz w:val="28"/>
          <w:szCs w:val="28"/>
        </w:rPr>
        <w:t>15</w:t>
      </w:r>
    </w:p>
    <w:p w:rsidR="00D93045" w:rsidRPr="00953F4C" w:rsidRDefault="00D93045" w:rsidP="006C46CB">
      <w:pPr>
        <w:autoSpaceDE w:val="0"/>
        <w:autoSpaceDN w:val="0"/>
        <w:spacing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Распределение </w:t>
      </w:r>
      <w:r w:rsidRPr="00953F4C">
        <w:rPr>
          <w:rFonts w:ascii="Times New Roman" w:eastAsia="Calibri" w:hAnsi="Times New Roman" w:cs="Times New Roman"/>
          <w:b/>
          <w:bCs/>
          <w:color w:val="000000"/>
          <w:sz w:val="28"/>
          <w:szCs w:val="28"/>
          <w:lang w:eastAsia="ru-RU"/>
        </w:rPr>
        <w:t xml:space="preserve">иных межбюджетных трансфертов из областного бюджета бюджетам городских округов Самарской области в целях оплаты лизинговых платежей за приобретенные в 2023 году автобусы большого класса, работающие на газомоторном топливе, для обеспечения организации регулярных перевозок автомобильным транспортом по регулируемым тарифам по муниципальным маршрутам на территории Самарской области </w:t>
      </w:r>
      <w:r w:rsidRPr="00953F4C">
        <w:rPr>
          <w:rFonts w:ascii="Times New Roman" w:eastAsia="Calibri" w:hAnsi="Times New Roman" w:cs="Times New Roman"/>
          <w:b/>
          <w:sz w:val="28"/>
          <w:szCs w:val="28"/>
        </w:rPr>
        <w:t>на 2024 год</w:t>
      </w:r>
    </w:p>
    <w:p w:rsidR="00D93045" w:rsidRPr="00953F4C"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9781" w:type="dxa"/>
        <w:tblInd w:w="-40" w:type="dxa"/>
        <w:tblLayout w:type="fixed"/>
        <w:tblCellMar>
          <w:top w:w="75" w:type="dxa"/>
          <w:left w:w="0" w:type="dxa"/>
          <w:bottom w:w="75" w:type="dxa"/>
          <w:right w:w="0" w:type="dxa"/>
        </w:tblCellMar>
        <w:tblLook w:val="0000"/>
      </w:tblPr>
      <w:tblGrid>
        <w:gridCol w:w="6521"/>
        <w:gridCol w:w="3260"/>
      </w:tblGrid>
      <w:tr w:rsidR="00D93045" w:rsidRPr="00953F4C" w:rsidTr="00953F4C">
        <w:trPr>
          <w:tblHeader/>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3045" w:rsidRPr="00953F4C" w:rsidRDefault="00D93045" w:rsidP="00BE32AC">
            <w:pPr>
              <w:widowControl w:val="0"/>
              <w:autoSpaceDE w:val="0"/>
              <w:autoSpaceDN w:val="0"/>
              <w:adjustRightInd w:val="0"/>
              <w:spacing w:after="0" w:line="228"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Объем средств </w:t>
            </w:r>
            <w:r w:rsidRPr="00953F4C">
              <w:rPr>
                <w:rFonts w:ascii="Times New Roman" w:eastAsia="Calibri" w:hAnsi="Times New Roman" w:cs="Times New Roman"/>
                <w:b/>
                <w:sz w:val="28"/>
                <w:szCs w:val="28"/>
              </w:rPr>
              <w:br/>
              <w:t>на 2024 год,</w:t>
            </w:r>
          </w:p>
          <w:p w:rsidR="00D93045" w:rsidRPr="00953F4C" w:rsidRDefault="00D93045" w:rsidP="00BE32AC">
            <w:pPr>
              <w:widowControl w:val="0"/>
              <w:autoSpaceDE w:val="0"/>
              <w:autoSpaceDN w:val="0"/>
              <w:adjustRightInd w:val="0"/>
              <w:spacing w:after="0" w:line="228"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D93045" w:rsidRPr="00953F4C" w:rsidTr="00953F4C">
        <w:tblPrEx>
          <w:tblCellMar>
            <w:top w:w="0" w:type="dxa"/>
            <w:left w:w="108" w:type="dxa"/>
            <w:bottom w:w="0" w:type="dxa"/>
            <w:right w:w="108" w:type="dxa"/>
          </w:tblCellMar>
          <w:tblLook w:val="04A0"/>
        </w:tblPrEx>
        <w:trPr>
          <w:trHeight w:val="407"/>
        </w:trPr>
        <w:tc>
          <w:tcPr>
            <w:tcW w:w="9781" w:type="dxa"/>
            <w:gridSpan w:val="2"/>
            <w:shd w:val="clear" w:color="auto" w:fill="auto"/>
            <w:noWrap/>
            <w:hideMark/>
          </w:tcPr>
          <w:p w:rsidR="00D93045" w:rsidRPr="00953F4C" w:rsidRDefault="00D93045" w:rsidP="00BE32AC">
            <w:pPr>
              <w:spacing w:after="0" w:line="240" w:lineRule="auto"/>
              <w:ind w:right="-62"/>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 xml:space="preserve">ГОРОДСКИЕ ОКРУГА </w:t>
            </w:r>
            <w:r w:rsidRPr="00953F4C">
              <w:rPr>
                <w:rFonts w:ascii="Times New Roman CYR" w:eastAsia="Calibri" w:hAnsi="Times New Roman CYR" w:cs="Times New Roman CYR"/>
                <w:sz w:val="28"/>
                <w:szCs w:val="28"/>
              </w:rPr>
              <w:t>С ВНУТРИГОРОДСКИМ ДЕЛЕНИЕМ</w:t>
            </w:r>
          </w:p>
        </w:tc>
      </w:tr>
      <w:tr w:rsidR="00D93045" w:rsidRPr="00953F4C" w:rsidTr="00953F4C">
        <w:tblPrEx>
          <w:tblCellMar>
            <w:top w:w="0" w:type="dxa"/>
            <w:left w:w="108" w:type="dxa"/>
            <w:bottom w:w="0" w:type="dxa"/>
            <w:right w:w="108" w:type="dxa"/>
          </w:tblCellMar>
          <w:tblLook w:val="04A0"/>
        </w:tblPrEx>
        <w:trPr>
          <w:trHeight w:val="471"/>
        </w:trPr>
        <w:tc>
          <w:tcPr>
            <w:tcW w:w="6521" w:type="dxa"/>
            <w:shd w:val="clear" w:color="auto" w:fill="auto"/>
            <w:noWrap/>
          </w:tcPr>
          <w:p w:rsidR="00D93045" w:rsidRPr="00953F4C" w:rsidRDefault="00D93045" w:rsidP="00BE32AC">
            <w:pPr>
              <w:spacing w:after="0" w:line="240" w:lineRule="auto"/>
              <w:ind w:right="-62"/>
              <w:contextualSpacing/>
              <w:rPr>
                <w:rFonts w:ascii="Times New Roman" w:eastAsia="Calibri" w:hAnsi="Times New Roman" w:cs="Times New Roman"/>
                <w:sz w:val="28"/>
                <w:szCs w:val="28"/>
              </w:rPr>
            </w:pPr>
            <w:r w:rsidRPr="00953F4C">
              <w:rPr>
                <w:rFonts w:ascii="Times New Roman" w:eastAsia="Calibri" w:hAnsi="Times New Roman" w:cs="Times New Roman"/>
                <w:sz w:val="28"/>
                <w:szCs w:val="28"/>
              </w:rPr>
              <w:t>Самара</w:t>
            </w:r>
          </w:p>
        </w:tc>
        <w:tc>
          <w:tcPr>
            <w:tcW w:w="3260" w:type="dxa"/>
            <w:shd w:val="clear" w:color="auto" w:fill="auto"/>
            <w:vAlign w:val="center"/>
            <w:hideMark/>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269 326</w:t>
            </w:r>
          </w:p>
        </w:tc>
      </w:tr>
      <w:tr w:rsidR="00D93045" w:rsidRPr="00953F4C" w:rsidTr="001816FA">
        <w:tblPrEx>
          <w:tblCellMar>
            <w:top w:w="0" w:type="dxa"/>
            <w:left w:w="108" w:type="dxa"/>
            <w:bottom w:w="0" w:type="dxa"/>
            <w:right w:w="108" w:type="dxa"/>
          </w:tblCellMar>
          <w:tblLook w:val="04A0"/>
        </w:tblPrEx>
        <w:trPr>
          <w:trHeight w:val="857"/>
        </w:trPr>
        <w:tc>
          <w:tcPr>
            <w:tcW w:w="6521" w:type="dxa"/>
            <w:shd w:val="clear" w:color="auto" w:fill="auto"/>
            <w:noWrap/>
            <w:hideMark/>
          </w:tcPr>
          <w:p w:rsidR="00D93045" w:rsidRPr="00953F4C" w:rsidRDefault="00D93045" w:rsidP="00BE32AC">
            <w:pPr>
              <w:spacing w:after="0" w:line="240" w:lineRule="auto"/>
              <w:ind w:right="-62"/>
              <w:rPr>
                <w:rFonts w:ascii="Times New Roman" w:eastAsia="Calibri" w:hAnsi="Times New Roman" w:cs="Times New Roman"/>
                <w:sz w:val="28"/>
                <w:szCs w:val="28"/>
              </w:rPr>
            </w:pPr>
            <w:r w:rsidRPr="00953F4C">
              <w:rPr>
                <w:rFonts w:ascii="Times New Roman" w:eastAsia="Calibri" w:hAnsi="Times New Roman" w:cs="Times New Roman"/>
                <w:sz w:val="28"/>
                <w:szCs w:val="28"/>
              </w:rPr>
              <w:t>ИТОГО РАСПРЕДЕЛЕНО МЕЖДУ МУНИЦИПАЛЬНЫМИ ОБРАЗОВАНИЯМИ</w:t>
            </w:r>
          </w:p>
        </w:tc>
        <w:tc>
          <w:tcPr>
            <w:tcW w:w="3260" w:type="dxa"/>
            <w:shd w:val="clear" w:color="auto" w:fill="auto"/>
          </w:tcPr>
          <w:p w:rsidR="00D93045" w:rsidRPr="00953F4C" w:rsidRDefault="00D93045" w:rsidP="001816F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269 326</w:t>
            </w:r>
          </w:p>
        </w:tc>
      </w:tr>
      <w:tr w:rsidR="00D93045" w:rsidRPr="00953F4C" w:rsidTr="00953F4C">
        <w:tblPrEx>
          <w:tblCellMar>
            <w:top w:w="0" w:type="dxa"/>
            <w:left w:w="108" w:type="dxa"/>
            <w:bottom w:w="0" w:type="dxa"/>
            <w:right w:w="108" w:type="dxa"/>
          </w:tblCellMar>
          <w:tblLook w:val="04A0"/>
        </w:tblPrEx>
        <w:trPr>
          <w:trHeight w:val="397"/>
        </w:trPr>
        <w:tc>
          <w:tcPr>
            <w:tcW w:w="6521" w:type="dxa"/>
            <w:shd w:val="clear" w:color="auto" w:fill="auto"/>
            <w:noWrap/>
            <w:hideMark/>
          </w:tcPr>
          <w:p w:rsidR="00D93045" w:rsidRPr="00953F4C" w:rsidRDefault="00D93045" w:rsidP="00BE32AC">
            <w:pPr>
              <w:spacing w:after="0" w:line="240" w:lineRule="auto"/>
              <w:ind w:right="-62"/>
              <w:rPr>
                <w:rFonts w:ascii="Times New Roman" w:eastAsia="Calibri" w:hAnsi="Times New Roman" w:cs="Times New Roman"/>
                <w:sz w:val="28"/>
                <w:szCs w:val="28"/>
              </w:rPr>
            </w:pPr>
            <w:r w:rsidRPr="00953F4C">
              <w:rPr>
                <w:rFonts w:ascii="Times New Roman" w:eastAsia="Calibri" w:hAnsi="Times New Roman" w:cs="Times New Roman"/>
                <w:b/>
                <w:sz w:val="28"/>
                <w:szCs w:val="28"/>
              </w:rPr>
              <w:t>ВСЕГО</w:t>
            </w:r>
          </w:p>
        </w:tc>
        <w:tc>
          <w:tcPr>
            <w:tcW w:w="3260" w:type="dxa"/>
            <w:shd w:val="clear" w:color="auto" w:fill="auto"/>
            <w:vAlign w:val="center"/>
          </w:tcPr>
          <w:p w:rsidR="00D93045" w:rsidRPr="00953F4C" w:rsidRDefault="00D93045" w:rsidP="00BE32AC">
            <w:pPr>
              <w:widowControl w:val="0"/>
              <w:autoSpaceDE w:val="0"/>
              <w:autoSpaceDN w:val="0"/>
              <w:adjustRightInd w:val="0"/>
              <w:spacing w:after="0" w:line="240" w:lineRule="auto"/>
              <w:ind w:left="-108" w:firstLine="108"/>
              <w:jc w:val="center"/>
              <w:rPr>
                <w:rFonts w:ascii="Times New Roman" w:eastAsia="Calibri" w:hAnsi="Times New Roman" w:cs="Times New Roman"/>
                <w:b/>
                <w:bCs/>
                <w:sz w:val="28"/>
                <w:szCs w:val="28"/>
              </w:rPr>
            </w:pPr>
            <w:r w:rsidRPr="00953F4C">
              <w:rPr>
                <w:rFonts w:ascii="Times New Roman" w:eastAsia="Calibri" w:hAnsi="Times New Roman" w:cs="Times New Roman"/>
                <w:b/>
                <w:bCs/>
                <w:sz w:val="28"/>
                <w:szCs w:val="28"/>
              </w:rPr>
              <w:t>269 326</w:t>
            </w:r>
          </w:p>
        </w:tc>
      </w:tr>
    </w:tbl>
    <w:p w:rsidR="00D93045" w:rsidRPr="00953F4C"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93045" w:rsidRPr="00953F4C"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53F4C">
        <w:rPr>
          <w:rFonts w:ascii="Times New Roman" w:eastAsia="Calibri" w:hAnsi="Times New Roman" w:cs="Times New Roman"/>
          <w:sz w:val="28"/>
          <w:szCs w:val="28"/>
        </w:rPr>
        <w:t xml:space="preserve">Таблица </w:t>
      </w:r>
      <w:r w:rsidRPr="00953F4C">
        <w:rPr>
          <w:rFonts w:ascii="Times New Roman" w:eastAsia="Calibri" w:hAnsi="Times New Roman" w:cs="Times New Roman"/>
          <w:bCs/>
          <w:sz w:val="28"/>
          <w:szCs w:val="28"/>
        </w:rPr>
        <w:t>П</w:t>
      </w:r>
      <w:r w:rsidR="00BE32AC" w:rsidRPr="00953F4C">
        <w:rPr>
          <w:rFonts w:ascii="Times New Roman" w:eastAsia="Calibri" w:hAnsi="Times New Roman" w:cs="Times New Roman"/>
          <w:bCs/>
          <w:sz w:val="28"/>
          <w:szCs w:val="28"/>
        </w:rPr>
        <w:t>16</w:t>
      </w:r>
    </w:p>
    <w:p w:rsidR="00D93045" w:rsidRPr="00953F4C" w:rsidRDefault="00D93045" w:rsidP="006C46CB">
      <w:pPr>
        <w:spacing w:line="240" w:lineRule="auto"/>
        <w:jc w:val="center"/>
        <w:rPr>
          <w:rFonts w:ascii="Times New Roman" w:eastAsia="Calibri" w:hAnsi="Times New Roman" w:cs="Times New Roman"/>
          <w:b/>
          <w:sz w:val="28"/>
        </w:rPr>
      </w:pPr>
      <w:r w:rsidRPr="00953F4C">
        <w:rPr>
          <w:rFonts w:ascii="Times New Roman" w:eastAsia="Calibri" w:hAnsi="Times New Roman" w:cs="Times New Roman"/>
          <w:b/>
          <w:bCs/>
          <w:sz w:val="28"/>
          <w:szCs w:val="28"/>
        </w:rPr>
        <w:t xml:space="preserve">Распределение </w:t>
      </w:r>
      <w:r w:rsidRPr="00953F4C">
        <w:rPr>
          <w:rFonts w:ascii="Times New Roman" w:eastAsia="Calibri" w:hAnsi="Times New Roman" w:cs="Times New Roman"/>
          <w:b/>
          <w:bCs/>
          <w:color w:val="000000"/>
          <w:sz w:val="28"/>
          <w:szCs w:val="28"/>
          <w:lang w:eastAsia="ru-RU"/>
        </w:rPr>
        <w:t xml:space="preserve">иных межбюджетных трансфертов из областного бюджета бюджетам городских округов Самарской области в целях оплаты лизинговых платежей за закупленные в 2022 году трамвайные вагоны для обеспечения организации регулярных перевозок </w:t>
      </w:r>
      <w:r w:rsidR="00A71CB5">
        <w:rPr>
          <w:rFonts w:ascii="Times New Roman" w:eastAsia="Calibri" w:hAnsi="Times New Roman" w:cs="Times New Roman"/>
          <w:b/>
          <w:bCs/>
          <w:color w:val="000000"/>
          <w:sz w:val="28"/>
          <w:szCs w:val="28"/>
          <w:lang w:eastAsia="ru-RU"/>
        </w:rPr>
        <w:br/>
      </w:r>
      <w:r w:rsidRPr="00953F4C">
        <w:rPr>
          <w:rFonts w:ascii="Times New Roman" w:eastAsia="Calibri" w:hAnsi="Times New Roman" w:cs="Times New Roman"/>
          <w:b/>
          <w:bCs/>
          <w:color w:val="000000"/>
          <w:sz w:val="28"/>
          <w:szCs w:val="28"/>
          <w:lang w:eastAsia="ru-RU"/>
        </w:rPr>
        <w:t xml:space="preserve">по муниципальным маршрутам </w:t>
      </w:r>
      <w:r w:rsidRPr="00953F4C">
        <w:rPr>
          <w:rFonts w:ascii="Times New Roman" w:eastAsia="Calibri" w:hAnsi="Times New Roman" w:cs="Times New Roman"/>
          <w:b/>
          <w:sz w:val="28"/>
        </w:rPr>
        <w:t>на 2024 год</w:t>
      </w:r>
    </w:p>
    <w:p w:rsidR="00D93045" w:rsidRPr="00953F4C" w:rsidRDefault="00D93045" w:rsidP="00D93045">
      <w:pPr>
        <w:widowControl w:val="0"/>
        <w:autoSpaceDE w:val="0"/>
        <w:autoSpaceDN w:val="0"/>
        <w:adjustRightInd w:val="0"/>
        <w:spacing w:after="0" w:line="240" w:lineRule="auto"/>
        <w:jc w:val="center"/>
        <w:rPr>
          <w:rFonts w:ascii="Times New Roman" w:eastAsia="Calibri" w:hAnsi="Times New Roman" w:cs="Times New Roman"/>
          <w:b/>
          <w:sz w:val="28"/>
        </w:rPr>
      </w:pPr>
    </w:p>
    <w:tbl>
      <w:tblPr>
        <w:tblW w:w="9639" w:type="dxa"/>
        <w:tblInd w:w="108" w:type="dxa"/>
        <w:tblLayout w:type="fixed"/>
        <w:tblLook w:val="0000"/>
      </w:tblPr>
      <w:tblGrid>
        <w:gridCol w:w="6379"/>
        <w:gridCol w:w="3260"/>
      </w:tblGrid>
      <w:tr w:rsidR="00D93045" w:rsidRPr="00953F4C" w:rsidTr="00064B0E">
        <w:trPr>
          <w:trHeight w:val="1420"/>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Объем средств </w:t>
            </w:r>
            <w:r w:rsidRPr="00953F4C">
              <w:rPr>
                <w:rFonts w:ascii="Times New Roman" w:eastAsia="Calibri" w:hAnsi="Times New Roman" w:cs="Times New Roman"/>
                <w:b/>
                <w:sz w:val="28"/>
                <w:szCs w:val="28"/>
              </w:rPr>
              <w:br/>
              <w:t>на 2024 год,</w:t>
            </w:r>
          </w:p>
          <w:p w:rsidR="00D93045" w:rsidRPr="00953F4C"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D93045" w:rsidRPr="00953F4C" w:rsidTr="00064B0E">
        <w:trPr>
          <w:trHeight w:val="163"/>
        </w:trPr>
        <w:tc>
          <w:tcPr>
            <w:tcW w:w="9639" w:type="dxa"/>
            <w:gridSpan w:val="2"/>
            <w:tcBorders>
              <w:top w:val="single" w:sz="4" w:space="0" w:color="auto"/>
            </w:tcBorders>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CYR" w:eastAsia="Calibri" w:hAnsi="Times New Roman CYR" w:cs="Times New Roman CYR"/>
                <w:sz w:val="28"/>
                <w:szCs w:val="28"/>
              </w:rPr>
              <w:t>ГОРОДСКИЕ ОКРУГА С ВНУТРИГОРОДСКИМ ДЕЛЕНИЕМ</w:t>
            </w:r>
          </w:p>
        </w:tc>
      </w:tr>
      <w:tr w:rsidR="00D93045" w:rsidRPr="00953F4C" w:rsidTr="00064B0E">
        <w:trPr>
          <w:trHeight w:val="209"/>
        </w:trPr>
        <w:tc>
          <w:tcPr>
            <w:tcW w:w="6379" w:type="dxa"/>
            <w:shd w:val="clear" w:color="auto" w:fill="auto"/>
          </w:tcPr>
          <w:p w:rsidR="00D93045" w:rsidRPr="00953F4C" w:rsidRDefault="00D93045" w:rsidP="00BE32AC">
            <w:pPr>
              <w:widowControl w:val="0"/>
              <w:autoSpaceDE w:val="0"/>
              <w:autoSpaceDN w:val="0"/>
              <w:adjustRightInd w:val="0"/>
              <w:spacing w:after="0" w:line="36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Самара</w:t>
            </w:r>
          </w:p>
        </w:tc>
        <w:tc>
          <w:tcPr>
            <w:tcW w:w="3260" w:type="dxa"/>
            <w:shd w:val="clear" w:color="auto" w:fill="auto"/>
          </w:tcPr>
          <w:p w:rsidR="00D93045" w:rsidRPr="00953F4C" w:rsidRDefault="00D93045" w:rsidP="00BE32AC">
            <w:pPr>
              <w:spacing w:after="0" w:line="240" w:lineRule="auto"/>
              <w:ind w:left="46" w:right="-62"/>
              <w:contextualSpacing/>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145 230</w:t>
            </w:r>
          </w:p>
        </w:tc>
      </w:tr>
      <w:tr w:rsidR="00D93045" w:rsidRPr="00953F4C" w:rsidTr="00064B0E">
        <w:trPr>
          <w:trHeight w:val="1150"/>
        </w:trPr>
        <w:tc>
          <w:tcPr>
            <w:tcW w:w="6379" w:type="dxa"/>
            <w:shd w:val="clear" w:color="auto" w:fill="auto"/>
          </w:tcPr>
          <w:p w:rsidR="00D93045" w:rsidRPr="00953F4C"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953F4C">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3260" w:type="dxa"/>
            <w:shd w:val="clear" w:color="auto" w:fill="auto"/>
          </w:tcPr>
          <w:p w:rsidR="00D93045" w:rsidRPr="00953F4C" w:rsidRDefault="00D93045" w:rsidP="00BE32AC">
            <w:pPr>
              <w:spacing w:after="0" w:line="240" w:lineRule="auto"/>
              <w:ind w:left="46" w:right="-62"/>
              <w:contextualSpacing/>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 xml:space="preserve">145 230 </w:t>
            </w:r>
          </w:p>
        </w:tc>
      </w:tr>
      <w:tr w:rsidR="00D93045" w:rsidRPr="00953F4C" w:rsidTr="00064B0E">
        <w:trPr>
          <w:trHeight w:val="375"/>
        </w:trPr>
        <w:tc>
          <w:tcPr>
            <w:tcW w:w="6379" w:type="dxa"/>
            <w:shd w:val="clear" w:color="auto" w:fill="auto"/>
          </w:tcPr>
          <w:p w:rsidR="00D93045" w:rsidRPr="00953F4C" w:rsidRDefault="00D93045" w:rsidP="00BE32AC">
            <w:pPr>
              <w:widowControl w:val="0"/>
              <w:autoSpaceDE w:val="0"/>
              <w:autoSpaceDN w:val="0"/>
              <w:adjustRightInd w:val="0"/>
              <w:spacing w:after="0" w:line="360" w:lineRule="auto"/>
              <w:rPr>
                <w:rFonts w:ascii="Times New Roman" w:eastAsia="Calibri" w:hAnsi="Times New Roman" w:cs="Times New Roman"/>
                <w:b/>
                <w:bCs/>
                <w:sz w:val="28"/>
                <w:szCs w:val="28"/>
              </w:rPr>
            </w:pPr>
            <w:r w:rsidRPr="00953F4C">
              <w:rPr>
                <w:rFonts w:ascii="Times New Roman" w:eastAsia="Calibri" w:hAnsi="Times New Roman" w:cs="Times New Roman"/>
                <w:b/>
                <w:bCs/>
                <w:sz w:val="28"/>
                <w:szCs w:val="28"/>
              </w:rPr>
              <w:t>ВСЕГО</w:t>
            </w:r>
          </w:p>
        </w:tc>
        <w:tc>
          <w:tcPr>
            <w:tcW w:w="3260" w:type="dxa"/>
            <w:shd w:val="clear" w:color="auto" w:fill="auto"/>
          </w:tcPr>
          <w:p w:rsidR="00D93045" w:rsidRPr="00953F4C" w:rsidRDefault="00D93045" w:rsidP="00BE32AC">
            <w:pPr>
              <w:spacing w:after="0" w:line="240" w:lineRule="auto"/>
              <w:ind w:left="46" w:right="-62"/>
              <w:contextualSpacing/>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145 230 </w:t>
            </w:r>
          </w:p>
        </w:tc>
      </w:tr>
    </w:tbl>
    <w:p w:rsidR="00064B0E"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064B0E"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064B0E"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064B0E"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D93045" w:rsidRPr="00953F4C"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953F4C">
        <w:rPr>
          <w:rFonts w:ascii="Times New Roman" w:eastAsia="Calibri" w:hAnsi="Times New Roman" w:cs="Times New Roman"/>
          <w:bCs/>
          <w:sz w:val="28"/>
          <w:szCs w:val="28"/>
        </w:rPr>
        <w:lastRenderedPageBreak/>
        <w:t>Таблица П</w:t>
      </w:r>
      <w:r w:rsidR="00BE32AC" w:rsidRPr="00953F4C">
        <w:rPr>
          <w:rFonts w:ascii="Times New Roman" w:eastAsia="Calibri" w:hAnsi="Times New Roman" w:cs="Times New Roman"/>
          <w:bCs/>
          <w:sz w:val="28"/>
          <w:szCs w:val="28"/>
        </w:rPr>
        <w:t>17</w:t>
      </w:r>
    </w:p>
    <w:p w:rsidR="00D93045" w:rsidRPr="00953F4C" w:rsidRDefault="00D93045" w:rsidP="006C46CB">
      <w:pPr>
        <w:pStyle w:val="ConsPlusTitle"/>
        <w:jc w:val="center"/>
        <w:rPr>
          <w:rFonts w:ascii="Times New Roman" w:hAnsi="Times New Roman" w:cs="Times New Roman"/>
          <w:sz w:val="28"/>
          <w:szCs w:val="28"/>
        </w:rPr>
      </w:pPr>
      <w:r w:rsidRPr="00953F4C">
        <w:rPr>
          <w:rFonts w:ascii="Times New Roman" w:hAnsi="Times New Roman" w:cs="Times New Roman"/>
          <w:sz w:val="28"/>
          <w:szCs w:val="28"/>
        </w:rPr>
        <w:t>Распределение  иных межбюджетных трансфертов из​ областного​ бюджета​ бюджетам ​муниципальных​ образований​ Самарской​ области​ на​ решение​ вопросов​ в​ сфере​ переселения​ граждан​ из​ аварийного​ (непригодного для проживания) жилищного​ фонда на 2024 год</w:t>
      </w:r>
    </w:p>
    <w:p w:rsidR="00D93045" w:rsidRPr="00953F4C" w:rsidRDefault="00D93045" w:rsidP="00D93045">
      <w:pPr>
        <w:pStyle w:val="ConsPlusTitle"/>
        <w:jc w:val="center"/>
        <w:rPr>
          <w:rFonts w:ascii="Times New Roman" w:hAnsi="Times New Roman"/>
          <w:b w:val="0"/>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268"/>
      </w:tblGrid>
      <w:tr w:rsidR="00D93045" w:rsidRPr="00953F4C" w:rsidTr="00064B0E">
        <w:trPr>
          <w:tblHeader/>
        </w:trPr>
        <w:tc>
          <w:tcPr>
            <w:tcW w:w="7763" w:type="dxa"/>
            <w:tcBorders>
              <w:bottom w:val="single" w:sz="4" w:space="0" w:color="auto"/>
            </w:tcBorders>
            <w:vAlign w:val="center"/>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2268" w:type="dxa"/>
            <w:tcBorders>
              <w:bottom w:val="single" w:sz="4" w:space="0" w:color="auto"/>
            </w:tcBorders>
            <w:vAlign w:val="center"/>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на 2024 год, </w:t>
            </w:r>
          </w:p>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D93045" w:rsidRPr="00953F4C" w:rsidTr="00BE32AC">
        <w:trPr>
          <w:trHeight w:val="433"/>
        </w:trPr>
        <w:tc>
          <w:tcPr>
            <w:tcW w:w="10031" w:type="dxa"/>
            <w:gridSpan w:val="2"/>
            <w:tcBorders>
              <w:top w:val="single" w:sz="4" w:space="0" w:color="auto"/>
              <w:left w:val="nil"/>
              <w:bottom w:val="nil"/>
              <w:right w:val="nil"/>
            </w:tcBorders>
            <w:vAlign w:val="center"/>
          </w:tcPr>
          <w:p w:rsidR="00D93045" w:rsidRPr="00953F4C" w:rsidRDefault="00D93045" w:rsidP="00BE32AC">
            <w:pPr>
              <w:spacing w:after="0" w:line="36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lang w:eastAsia="ru-RU"/>
              </w:rPr>
              <w:t>ГОРОДСКИЕ ОКРУГА С ВНУТРИГОРОДСКИМ ДЕЛЕНИЕМ</w:t>
            </w:r>
          </w:p>
        </w:tc>
      </w:tr>
      <w:tr w:rsidR="00D93045" w:rsidRPr="00953F4C" w:rsidTr="00064B0E">
        <w:trPr>
          <w:trHeight w:val="43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953F4C">
              <w:rPr>
                <w:rFonts w:ascii="Times New Roman" w:eastAsia="Calibri" w:hAnsi="Times New Roman" w:cs="Times New Roman"/>
                <w:sz w:val="28"/>
                <w:szCs w:val="28"/>
                <w:lang w:eastAsia="ru-RU"/>
              </w:rPr>
              <w:t>Самара</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106 561</w:t>
            </w:r>
          </w:p>
        </w:tc>
      </w:tr>
      <w:tr w:rsidR="00D93045" w:rsidRPr="00953F4C" w:rsidTr="00064B0E">
        <w:trPr>
          <w:trHeight w:val="43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953F4C">
              <w:rPr>
                <w:rFonts w:ascii="Times New Roman" w:eastAsia="Calibri" w:hAnsi="Times New Roman" w:cs="Times New Roman"/>
                <w:sz w:val="28"/>
                <w:szCs w:val="28"/>
                <w:lang w:eastAsia="ru-RU"/>
              </w:rPr>
              <w:t>ГОРОДСКИЕ ОКРУГА</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p>
        </w:tc>
      </w:tr>
      <w:tr w:rsidR="00D93045" w:rsidRPr="00953F4C" w:rsidTr="00064B0E">
        <w:trPr>
          <w:trHeight w:val="43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953F4C">
              <w:rPr>
                <w:rFonts w:ascii="Times New Roman" w:eastAsia="Calibri" w:hAnsi="Times New Roman" w:cs="Times New Roman"/>
                <w:sz w:val="28"/>
                <w:szCs w:val="28"/>
                <w:lang w:eastAsia="ru-RU"/>
              </w:rPr>
              <w:t>Сызрань</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153 009</w:t>
            </w:r>
          </w:p>
        </w:tc>
      </w:tr>
      <w:tr w:rsidR="00D93045" w:rsidRPr="00953F4C" w:rsidTr="00064B0E">
        <w:trPr>
          <w:trHeight w:val="43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953F4C">
              <w:rPr>
                <w:rFonts w:ascii="Times New Roman" w:eastAsia="Calibri" w:hAnsi="Times New Roman" w:cs="Times New Roman"/>
                <w:sz w:val="28"/>
                <w:szCs w:val="28"/>
                <w:lang w:eastAsia="ru-RU"/>
              </w:rPr>
              <w:t>Чапаевск</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12 787</w:t>
            </w:r>
          </w:p>
        </w:tc>
      </w:tr>
      <w:tr w:rsidR="00D93045" w:rsidRPr="00953F4C" w:rsidTr="00064B0E">
        <w:trPr>
          <w:trHeight w:val="43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953F4C">
              <w:rPr>
                <w:rFonts w:ascii="Times New Roman" w:eastAsia="Calibri" w:hAnsi="Times New Roman" w:cs="Times New Roman"/>
                <w:sz w:val="28"/>
                <w:szCs w:val="28"/>
                <w:lang w:eastAsia="ru-RU"/>
              </w:rPr>
              <w:t>Отрадный</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7 231</w:t>
            </w:r>
          </w:p>
        </w:tc>
      </w:tr>
      <w:tr w:rsidR="00D93045" w:rsidRPr="00953F4C" w:rsidTr="00064B0E">
        <w:trPr>
          <w:trHeight w:val="43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953F4C">
              <w:rPr>
                <w:rFonts w:ascii="Times New Roman" w:eastAsia="Calibri" w:hAnsi="Times New Roman" w:cs="Times New Roman"/>
                <w:sz w:val="28"/>
                <w:szCs w:val="28"/>
                <w:lang w:eastAsia="ru-RU"/>
              </w:rPr>
              <w:t>Кинель</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15 150</w:t>
            </w:r>
          </w:p>
        </w:tc>
      </w:tr>
      <w:tr w:rsidR="00D93045" w:rsidRPr="00953F4C" w:rsidTr="00064B0E">
        <w:trPr>
          <w:trHeight w:val="55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ИТОГО РАСПРЕДЕЛЕНО МЕЖДУ МУНИЦИПАЛЬНЫМИ ОБРАЗОВАНИЯМИ</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294 738</w:t>
            </w:r>
          </w:p>
        </w:tc>
      </w:tr>
      <w:tr w:rsidR="00D93045" w:rsidRPr="00953F4C" w:rsidTr="00064B0E">
        <w:trPr>
          <w:trHeight w:val="553"/>
        </w:trPr>
        <w:tc>
          <w:tcPr>
            <w:tcW w:w="7763" w:type="dxa"/>
            <w:tcBorders>
              <w:top w:val="nil"/>
              <w:left w:val="nil"/>
              <w:bottom w:val="nil"/>
              <w:right w:val="nil"/>
            </w:tcBorders>
          </w:tcPr>
          <w:p w:rsidR="00D93045" w:rsidRPr="00953F4C" w:rsidRDefault="00D93045" w:rsidP="00BE32AC">
            <w:pPr>
              <w:autoSpaceDE w:val="0"/>
              <w:autoSpaceDN w:val="0"/>
              <w:adjustRightInd w:val="0"/>
              <w:spacing w:after="0" w:line="240" w:lineRule="auto"/>
              <w:rPr>
                <w:rFonts w:ascii="Times New Roman" w:eastAsia="Calibri" w:hAnsi="Times New Roman" w:cs="Times New Roman"/>
                <w:b/>
                <w:sz w:val="28"/>
                <w:szCs w:val="28"/>
              </w:rPr>
            </w:pPr>
            <w:r w:rsidRPr="00953F4C">
              <w:rPr>
                <w:rFonts w:ascii="Times New Roman" w:eastAsia="Calibri" w:hAnsi="Times New Roman" w:cs="Times New Roman"/>
                <w:b/>
                <w:sz w:val="28"/>
                <w:szCs w:val="28"/>
              </w:rPr>
              <w:t>ВСЕГО</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294 738</w:t>
            </w:r>
          </w:p>
        </w:tc>
      </w:tr>
    </w:tbl>
    <w:p w:rsidR="006C46CB" w:rsidRDefault="006C46CB"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D93045" w:rsidRPr="00953F4C"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953F4C">
        <w:rPr>
          <w:rFonts w:ascii="Times New Roman" w:eastAsia="Calibri" w:hAnsi="Times New Roman" w:cs="Times New Roman"/>
          <w:bCs/>
          <w:sz w:val="28"/>
          <w:szCs w:val="28"/>
        </w:rPr>
        <w:t>Таблица П</w:t>
      </w:r>
      <w:r w:rsidR="00BE32AC" w:rsidRPr="00953F4C">
        <w:rPr>
          <w:rFonts w:ascii="Times New Roman" w:eastAsia="Calibri" w:hAnsi="Times New Roman" w:cs="Times New Roman"/>
          <w:bCs/>
          <w:sz w:val="28"/>
          <w:szCs w:val="28"/>
        </w:rPr>
        <w:t>18</w:t>
      </w:r>
    </w:p>
    <w:p w:rsidR="00D93045" w:rsidRPr="00953F4C" w:rsidRDefault="00D93045" w:rsidP="00D93045">
      <w:pPr>
        <w:pStyle w:val="ConsPlusTitle"/>
        <w:jc w:val="center"/>
        <w:rPr>
          <w:rFonts w:ascii="Times New Roman" w:hAnsi="Times New Roman" w:cs="Times New Roman"/>
          <w:sz w:val="28"/>
          <w:szCs w:val="28"/>
        </w:rPr>
      </w:pPr>
      <w:r w:rsidRPr="00953F4C">
        <w:rPr>
          <w:rFonts w:ascii="Times New Roman" w:hAnsi="Times New Roman" w:cs="Times New Roman"/>
          <w:sz w:val="28"/>
          <w:szCs w:val="28"/>
        </w:rPr>
        <w:t>Распределение  иных межбюджетных трансфертов из​ областного​ бюджета​ бюджетам​ муниципальных​ образований​ Самарской​ области​ на​  реализацию мероприятия по переселению граждан из аварийного (непригодного для проживания) жилищного фонда, признанного таковым до 1 января 2012 года, на 2024 год</w:t>
      </w:r>
    </w:p>
    <w:p w:rsidR="00D93045" w:rsidRPr="00953F4C" w:rsidRDefault="00D93045" w:rsidP="00D93045">
      <w:pPr>
        <w:pStyle w:val="ConsPlusTitle"/>
        <w:jc w:val="center"/>
        <w:rPr>
          <w:rFonts w:ascii="Times New Roman" w:hAnsi="Times New Roman"/>
          <w:b w:val="0"/>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268"/>
      </w:tblGrid>
      <w:tr w:rsidR="00D93045" w:rsidRPr="00953F4C" w:rsidTr="00BE32AC">
        <w:trPr>
          <w:tblHeader/>
        </w:trPr>
        <w:tc>
          <w:tcPr>
            <w:tcW w:w="7763" w:type="dxa"/>
            <w:tcBorders>
              <w:bottom w:val="single" w:sz="4" w:space="0" w:color="auto"/>
            </w:tcBorders>
            <w:vAlign w:val="center"/>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Наименование муниципального образования</w:t>
            </w:r>
          </w:p>
        </w:tc>
        <w:tc>
          <w:tcPr>
            <w:tcW w:w="2268" w:type="dxa"/>
            <w:tcBorders>
              <w:bottom w:val="single" w:sz="4" w:space="0" w:color="auto"/>
            </w:tcBorders>
            <w:vAlign w:val="center"/>
          </w:tcPr>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Объем средств</w:t>
            </w:r>
          </w:p>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 xml:space="preserve">на 2024 год, </w:t>
            </w:r>
          </w:p>
          <w:p w:rsidR="00D93045" w:rsidRPr="00953F4C"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тыс. рублей</w:t>
            </w:r>
          </w:p>
        </w:tc>
      </w:tr>
      <w:tr w:rsidR="00D93045" w:rsidRPr="00953F4C" w:rsidTr="00BE32AC">
        <w:trPr>
          <w:trHeight w:val="433"/>
        </w:trPr>
        <w:tc>
          <w:tcPr>
            <w:tcW w:w="10031" w:type="dxa"/>
            <w:gridSpan w:val="2"/>
            <w:tcBorders>
              <w:top w:val="single" w:sz="4" w:space="0" w:color="auto"/>
              <w:left w:val="nil"/>
              <w:bottom w:val="nil"/>
              <w:right w:val="nil"/>
            </w:tcBorders>
            <w:vAlign w:val="center"/>
          </w:tcPr>
          <w:p w:rsidR="00D93045" w:rsidRPr="00953F4C" w:rsidRDefault="00D93045" w:rsidP="00BE32AC">
            <w:pPr>
              <w:spacing w:after="0" w:line="36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lang w:eastAsia="ru-RU"/>
              </w:rPr>
              <w:t>ГОРОДСКИЕ ОКРУГА С ВНУТРИГОРОДСКИМ ДЕЛЕНИЕМ</w:t>
            </w:r>
          </w:p>
        </w:tc>
      </w:tr>
      <w:tr w:rsidR="00D93045" w:rsidRPr="00953F4C" w:rsidTr="00BE32AC">
        <w:trPr>
          <w:trHeight w:val="43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953F4C">
              <w:rPr>
                <w:rFonts w:ascii="Times New Roman" w:eastAsia="Calibri" w:hAnsi="Times New Roman" w:cs="Times New Roman"/>
                <w:sz w:val="28"/>
                <w:szCs w:val="28"/>
                <w:lang w:eastAsia="ru-RU"/>
              </w:rPr>
              <w:t>Самара</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29 055</w:t>
            </w:r>
          </w:p>
        </w:tc>
      </w:tr>
      <w:tr w:rsidR="00D93045" w:rsidRPr="00953F4C" w:rsidTr="00BE32AC">
        <w:trPr>
          <w:trHeight w:val="553"/>
        </w:trPr>
        <w:tc>
          <w:tcPr>
            <w:tcW w:w="7763" w:type="dxa"/>
            <w:tcBorders>
              <w:top w:val="nil"/>
              <w:left w:val="nil"/>
              <w:bottom w:val="nil"/>
              <w:right w:val="nil"/>
            </w:tcBorders>
            <w:vAlign w:val="center"/>
          </w:tcPr>
          <w:p w:rsidR="00D93045" w:rsidRPr="00953F4C" w:rsidRDefault="00D93045" w:rsidP="00BE32AC">
            <w:pPr>
              <w:autoSpaceDE w:val="0"/>
              <w:autoSpaceDN w:val="0"/>
              <w:adjustRightInd w:val="0"/>
              <w:spacing w:after="0" w:line="240" w:lineRule="auto"/>
              <w:rPr>
                <w:rFonts w:ascii="Times New Roman" w:eastAsia="Calibri" w:hAnsi="Times New Roman" w:cs="Times New Roman"/>
                <w:sz w:val="28"/>
                <w:szCs w:val="28"/>
              </w:rPr>
            </w:pPr>
            <w:r w:rsidRPr="00953F4C">
              <w:rPr>
                <w:rFonts w:ascii="Times New Roman" w:eastAsia="Calibri" w:hAnsi="Times New Roman" w:cs="Times New Roman"/>
                <w:sz w:val="28"/>
                <w:szCs w:val="28"/>
              </w:rPr>
              <w:t>ИТОГО РАСПРЕДЕЛЕНО МЕЖДУ МУНИЦИПАЛЬНЫМИ ОБРАЗОВАНИЯМИ</w:t>
            </w:r>
          </w:p>
        </w:tc>
        <w:tc>
          <w:tcPr>
            <w:tcW w:w="2268" w:type="dxa"/>
            <w:tcBorders>
              <w:top w:val="nil"/>
              <w:left w:val="nil"/>
              <w:bottom w:val="nil"/>
              <w:right w:val="nil"/>
            </w:tcBorders>
            <w:vAlign w:val="center"/>
          </w:tcPr>
          <w:p w:rsidR="00D93045" w:rsidRPr="00953F4C" w:rsidRDefault="00D93045" w:rsidP="00BE32AC">
            <w:pPr>
              <w:spacing w:after="0" w:line="360" w:lineRule="auto"/>
              <w:jc w:val="center"/>
              <w:rPr>
                <w:rFonts w:ascii="Times New Roman" w:eastAsia="Calibri" w:hAnsi="Times New Roman" w:cs="Times New Roman"/>
                <w:sz w:val="28"/>
                <w:szCs w:val="28"/>
              </w:rPr>
            </w:pPr>
            <w:r w:rsidRPr="00953F4C">
              <w:rPr>
                <w:rFonts w:ascii="Times New Roman" w:eastAsia="Calibri" w:hAnsi="Times New Roman" w:cs="Times New Roman"/>
                <w:sz w:val="28"/>
                <w:szCs w:val="28"/>
              </w:rPr>
              <w:t>29 055</w:t>
            </w:r>
          </w:p>
        </w:tc>
      </w:tr>
      <w:tr w:rsidR="00D93045" w:rsidRPr="00775BE6" w:rsidTr="00BE32AC">
        <w:trPr>
          <w:trHeight w:val="553"/>
        </w:trPr>
        <w:tc>
          <w:tcPr>
            <w:tcW w:w="7763" w:type="dxa"/>
            <w:tcBorders>
              <w:top w:val="nil"/>
              <w:left w:val="nil"/>
              <w:bottom w:val="nil"/>
              <w:right w:val="nil"/>
            </w:tcBorders>
          </w:tcPr>
          <w:p w:rsidR="00D93045" w:rsidRPr="00953F4C" w:rsidRDefault="00D93045" w:rsidP="00BE32AC">
            <w:pPr>
              <w:autoSpaceDE w:val="0"/>
              <w:autoSpaceDN w:val="0"/>
              <w:adjustRightInd w:val="0"/>
              <w:spacing w:after="0" w:line="240" w:lineRule="auto"/>
              <w:rPr>
                <w:rFonts w:ascii="Times New Roman" w:eastAsia="Calibri" w:hAnsi="Times New Roman" w:cs="Times New Roman"/>
                <w:b/>
                <w:sz w:val="28"/>
                <w:szCs w:val="28"/>
              </w:rPr>
            </w:pPr>
            <w:r w:rsidRPr="00953F4C">
              <w:rPr>
                <w:rFonts w:ascii="Times New Roman" w:eastAsia="Calibri" w:hAnsi="Times New Roman" w:cs="Times New Roman"/>
                <w:b/>
                <w:sz w:val="28"/>
                <w:szCs w:val="28"/>
              </w:rPr>
              <w:t>ВСЕГО</w:t>
            </w:r>
          </w:p>
        </w:tc>
        <w:tc>
          <w:tcPr>
            <w:tcW w:w="2268" w:type="dxa"/>
            <w:tcBorders>
              <w:top w:val="nil"/>
              <w:left w:val="nil"/>
              <w:bottom w:val="nil"/>
              <w:right w:val="nil"/>
            </w:tcBorders>
            <w:vAlign w:val="center"/>
          </w:tcPr>
          <w:p w:rsidR="00D93045" w:rsidRPr="00775BE6" w:rsidRDefault="00D93045" w:rsidP="00BE32AC">
            <w:pPr>
              <w:spacing w:after="0" w:line="360" w:lineRule="auto"/>
              <w:jc w:val="center"/>
              <w:rPr>
                <w:rFonts w:ascii="Times New Roman" w:eastAsia="Calibri" w:hAnsi="Times New Roman" w:cs="Times New Roman"/>
                <w:b/>
                <w:sz w:val="28"/>
                <w:szCs w:val="28"/>
              </w:rPr>
            </w:pPr>
            <w:r w:rsidRPr="00953F4C">
              <w:rPr>
                <w:rFonts w:ascii="Times New Roman" w:eastAsia="Calibri" w:hAnsi="Times New Roman" w:cs="Times New Roman"/>
                <w:b/>
                <w:sz w:val="28"/>
                <w:szCs w:val="28"/>
              </w:rPr>
              <w:t>29</w:t>
            </w:r>
            <w:r w:rsidR="00953F4C" w:rsidRPr="00953F4C">
              <w:rPr>
                <w:rFonts w:ascii="Times New Roman" w:eastAsia="Calibri" w:hAnsi="Times New Roman" w:cs="Times New Roman"/>
                <w:b/>
                <w:sz w:val="28"/>
                <w:szCs w:val="28"/>
              </w:rPr>
              <w:t> </w:t>
            </w:r>
            <w:r w:rsidRPr="00953F4C">
              <w:rPr>
                <w:rFonts w:ascii="Times New Roman" w:eastAsia="Calibri" w:hAnsi="Times New Roman" w:cs="Times New Roman"/>
                <w:b/>
                <w:sz w:val="28"/>
                <w:szCs w:val="28"/>
              </w:rPr>
              <w:t>055</w:t>
            </w:r>
            <w:r w:rsidR="00953F4C" w:rsidRPr="00837591">
              <w:rPr>
                <w:rFonts w:ascii="Times New Roman" w:eastAsia="Calibri" w:hAnsi="Times New Roman" w:cs="Times New Roman"/>
                <w:sz w:val="28"/>
                <w:szCs w:val="28"/>
              </w:rPr>
              <w:t>»</w:t>
            </w:r>
            <w:r w:rsidR="00837591" w:rsidRPr="00837591">
              <w:rPr>
                <w:rFonts w:ascii="Times New Roman" w:eastAsia="Calibri" w:hAnsi="Times New Roman" w:cs="Times New Roman"/>
                <w:sz w:val="28"/>
                <w:szCs w:val="28"/>
              </w:rPr>
              <w:t>;</w:t>
            </w:r>
          </w:p>
        </w:tc>
      </w:tr>
    </w:tbl>
    <w:p w:rsidR="00730AFC" w:rsidRPr="00730AFC" w:rsidRDefault="00730AFC">
      <w:pPr>
        <w:rPr>
          <w:rFonts w:ascii="Times New Roman" w:hAnsi="Times New Roman" w:cs="Times New Roman"/>
          <w:sz w:val="28"/>
          <w:szCs w:val="28"/>
        </w:rPr>
      </w:pPr>
    </w:p>
    <w:sectPr w:rsidR="00730AFC" w:rsidRPr="00730AFC" w:rsidSect="00797145">
      <w:headerReference w:type="default" r:id="rId6"/>
      <w:pgSz w:w="11906" w:h="16838"/>
      <w:pgMar w:top="1134" w:right="1418" w:bottom="1134" w:left="1418" w:header="709" w:footer="709" w:gutter="0"/>
      <w:pgNumType w:start="3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4C" w:rsidRDefault="00953F4C" w:rsidP="00953F4C">
      <w:pPr>
        <w:spacing w:after="0" w:line="240" w:lineRule="auto"/>
      </w:pPr>
      <w:r>
        <w:separator/>
      </w:r>
    </w:p>
  </w:endnote>
  <w:endnote w:type="continuationSeparator" w:id="0">
    <w:p w:rsidR="00953F4C" w:rsidRDefault="00953F4C" w:rsidP="0095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4C" w:rsidRDefault="00953F4C" w:rsidP="00953F4C">
      <w:pPr>
        <w:spacing w:after="0" w:line="240" w:lineRule="auto"/>
      </w:pPr>
      <w:r>
        <w:separator/>
      </w:r>
    </w:p>
  </w:footnote>
  <w:footnote w:type="continuationSeparator" w:id="0">
    <w:p w:rsidR="00953F4C" w:rsidRDefault="00953F4C" w:rsidP="00953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3783"/>
      <w:docPartObj>
        <w:docPartGallery w:val="Page Numbers (Top of Page)"/>
        <w:docPartUnique/>
      </w:docPartObj>
    </w:sdtPr>
    <w:sdtEndPr>
      <w:rPr>
        <w:rFonts w:ascii="Times New Roman" w:hAnsi="Times New Roman" w:cs="Times New Roman"/>
        <w:sz w:val="24"/>
        <w:szCs w:val="24"/>
      </w:rPr>
    </w:sdtEndPr>
    <w:sdtContent>
      <w:p w:rsidR="00953F4C" w:rsidRDefault="006554D2">
        <w:pPr>
          <w:pStyle w:val="a3"/>
          <w:jc w:val="center"/>
        </w:pPr>
        <w:r w:rsidRPr="00931A21">
          <w:rPr>
            <w:rFonts w:ascii="Times New Roman" w:hAnsi="Times New Roman" w:cs="Times New Roman"/>
            <w:sz w:val="24"/>
            <w:szCs w:val="24"/>
          </w:rPr>
          <w:fldChar w:fldCharType="begin"/>
        </w:r>
        <w:r w:rsidR="009516A5" w:rsidRPr="00931A21">
          <w:rPr>
            <w:rFonts w:ascii="Times New Roman" w:hAnsi="Times New Roman" w:cs="Times New Roman"/>
            <w:sz w:val="24"/>
            <w:szCs w:val="24"/>
          </w:rPr>
          <w:instrText xml:space="preserve"> PAGE   \* MERGEFORMAT </w:instrText>
        </w:r>
        <w:r w:rsidRPr="00931A21">
          <w:rPr>
            <w:rFonts w:ascii="Times New Roman" w:hAnsi="Times New Roman" w:cs="Times New Roman"/>
            <w:sz w:val="24"/>
            <w:szCs w:val="24"/>
          </w:rPr>
          <w:fldChar w:fldCharType="separate"/>
        </w:r>
        <w:r w:rsidR="00C63077">
          <w:rPr>
            <w:rFonts w:ascii="Times New Roman" w:hAnsi="Times New Roman" w:cs="Times New Roman"/>
            <w:noProof/>
            <w:sz w:val="24"/>
            <w:szCs w:val="24"/>
          </w:rPr>
          <w:t>359</w:t>
        </w:r>
        <w:r w:rsidRPr="00931A21">
          <w:rPr>
            <w:rFonts w:ascii="Times New Roman" w:hAnsi="Times New Roman" w:cs="Times New Roman"/>
            <w:sz w:val="24"/>
            <w:szCs w:val="24"/>
          </w:rPr>
          <w:fldChar w:fldCharType="end"/>
        </w:r>
      </w:p>
    </w:sdtContent>
  </w:sdt>
  <w:p w:rsidR="00953F4C" w:rsidRDefault="00953F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730AFC"/>
    <w:rsid w:val="00064B0E"/>
    <w:rsid w:val="001816FA"/>
    <w:rsid w:val="001C712A"/>
    <w:rsid w:val="00262516"/>
    <w:rsid w:val="00465652"/>
    <w:rsid w:val="004C614A"/>
    <w:rsid w:val="00543731"/>
    <w:rsid w:val="005950E2"/>
    <w:rsid w:val="006554D2"/>
    <w:rsid w:val="006C46CB"/>
    <w:rsid w:val="006E6B13"/>
    <w:rsid w:val="00730AFC"/>
    <w:rsid w:val="00797145"/>
    <w:rsid w:val="00837591"/>
    <w:rsid w:val="008C089B"/>
    <w:rsid w:val="00931A21"/>
    <w:rsid w:val="009516A5"/>
    <w:rsid w:val="00953F4C"/>
    <w:rsid w:val="00A71CB5"/>
    <w:rsid w:val="00AF3A8A"/>
    <w:rsid w:val="00B72592"/>
    <w:rsid w:val="00BE32AC"/>
    <w:rsid w:val="00C02A40"/>
    <w:rsid w:val="00C63077"/>
    <w:rsid w:val="00D15D8E"/>
    <w:rsid w:val="00D93045"/>
    <w:rsid w:val="00DF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AF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53F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F4C"/>
  </w:style>
  <w:style w:type="paragraph" w:styleId="a5">
    <w:name w:val="footer"/>
    <w:basedOn w:val="a"/>
    <w:link w:val="a6"/>
    <w:uiPriority w:val="99"/>
    <w:semiHidden/>
    <w:unhideWhenUsed/>
    <w:rsid w:val="00953F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3F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Nemkova</dc:creator>
  <cp:keywords/>
  <dc:description/>
  <cp:lastModifiedBy>Nemkova</cp:lastModifiedBy>
  <cp:revision>13</cp:revision>
  <cp:lastPrinted>2024-02-16T12:04:00Z</cp:lastPrinted>
  <dcterms:created xsi:type="dcterms:W3CDTF">2024-02-01T13:13:00Z</dcterms:created>
  <dcterms:modified xsi:type="dcterms:W3CDTF">2024-02-16T12:04:00Z</dcterms:modified>
</cp:coreProperties>
</file>